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BBDC" w14:textId="27B3150F" w:rsidR="00A83D29" w:rsidRPr="00B0024C" w:rsidRDefault="00A83D29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D7B2AC" w14:textId="23EAEE3C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E62D3" w14:textId="24B5A1D2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9BA4CE" w14:textId="0EC0BE6C" w:rsidR="00023BE6" w:rsidRPr="00B0024C" w:rsidRDefault="00381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0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144" wp14:editId="7B25F0F1">
                <wp:simplePos x="0" y="0"/>
                <wp:positionH relativeFrom="column">
                  <wp:posOffset>-447040</wp:posOffset>
                </wp:positionH>
                <wp:positionV relativeFrom="paragraph">
                  <wp:posOffset>241300</wp:posOffset>
                </wp:positionV>
                <wp:extent cx="4484370" cy="161925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209D6" w14:textId="3C3D9F3C" w:rsidR="0018620B" w:rsidRDefault="0018620B" w:rsidP="00B94174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8620B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ИНСТРУКЦИЯ ПО ТЕХНИКЕ БЕЗОПАСНОСТИ И ОХРАНЕ ТРУДА</w:t>
                            </w:r>
                          </w:p>
                          <w:p w14:paraId="4B54BA04" w14:textId="5643DA14" w:rsidR="002A45F5" w:rsidRPr="002A45F5" w:rsidRDefault="002A45F5" w:rsidP="00B94174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3A0F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КОМПЕТЕНЦИИ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8E214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left:0;text-align:left;margin-left:-35.2pt;margin-top:19pt;width:353.1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" filled="f" stroked="f" strokeweight=".5pt">
                <v:textbox>
                  <w:txbxContent>
                    <w:p w14:paraId="041209D6" w14:textId="3C3D9F3C" w:rsidR="0018620B" w:rsidRDefault="0018620B" w:rsidP="00B94174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18620B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ИНСТРУКЦИЯ ПО ТЕХНИКЕ БЕЗОПАСНОСТИ И ОХРАНЕ ТРУДА</w:t>
                      </w:r>
                    </w:p>
                    <w:p w14:paraId="4B54BA04" w14:textId="5643DA14" w:rsidR="002A45F5" w:rsidRPr="002A45F5" w:rsidRDefault="002A45F5" w:rsidP="00B94174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13A0F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КОМПЕТЕНЦИИ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F61C4" w14:textId="045DB44B" w:rsidR="00023BE6" w:rsidRPr="00B0024C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A7149" w14:textId="67970A83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439F16" w14:textId="727A02E9" w:rsidR="00B2734D" w:rsidRPr="00B0024C" w:rsidRDefault="00B2734D" w:rsidP="00B27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22BF149" w14:textId="0ADABEAD" w:rsidR="00B2734D" w:rsidRPr="00B0024C" w:rsidRDefault="00B2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7980E1E" w14:textId="3B67016E" w:rsidR="00A83D29" w:rsidRPr="00B0024C" w:rsidRDefault="00A83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0126167" w14:textId="3BD35C24" w:rsidR="00B2734D" w:rsidRPr="00B0024C" w:rsidRDefault="00B2734D" w:rsidP="002A4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14:paraId="2DE4FF63" w14:textId="6C9A5C47" w:rsidR="00270666" w:rsidRPr="00B0024C" w:rsidRDefault="00270666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5D55CBC" w14:textId="73B9952D" w:rsidR="00CC3412" w:rsidRPr="00B0024C" w:rsidRDefault="00CC3412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4C014D9" w14:textId="36829676" w:rsidR="00270666" w:rsidRPr="00B0024C" w:rsidRDefault="00472D51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1571" wp14:editId="7C6B4178">
                <wp:simplePos x="0" y="0"/>
                <wp:positionH relativeFrom="column">
                  <wp:posOffset>-436880</wp:posOffset>
                </wp:positionH>
                <wp:positionV relativeFrom="paragraph">
                  <wp:posOffset>169545</wp:posOffset>
                </wp:positionV>
                <wp:extent cx="4484370" cy="121920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F64F4" w14:textId="480330D0" w:rsidR="00013A0F" w:rsidRPr="00AE661F" w:rsidRDefault="000658B1" w:rsidP="00B94174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" w:eastAsia="Times New Roman" w:hAnsi="Mayak Condensed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«</w:t>
                            </w:r>
                            <w:r w:rsidR="002F56BD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МУЗЕЙНАЯ ПЕДАГОГИКА</w:t>
                            </w: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01571" id="Надпись 13" o:spid="_x0000_s1028" type="#_x0000_t202" style="position:absolute;left:0;text-align:left;margin-left:-34.4pt;margin-top:13.35pt;width:353.1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" filled="f" stroked="f" strokeweight=".5pt">
                <v:textbox>
                  <w:txbxContent>
                    <w:p w14:paraId="4F5F64F4" w14:textId="480330D0" w:rsidR="00013A0F" w:rsidRPr="00AE661F" w:rsidRDefault="000658B1" w:rsidP="00B94174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" w:eastAsia="Times New Roman" w:hAnsi="Mayak Condensed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«</w:t>
                      </w:r>
                      <w:r w:rsidR="002F56BD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МУЗЕЙНАЯ ПЕДАГОГИКА</w:t>
                      </w: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19FDF" w14:textId="6D4A895B"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14:paraId="40BC744E" w14:textId="0F69BF74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1693C2DD" w14:textId="58280908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57A9A4A2" w14:textId="2AB40E50" w:rsidR="004D5267" w:rsidRPr="00B0024C" w:rsidRDefault="00FB698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14:paraId="22A4B843" w14:textId="77777777" w:rsidR="00B0024C" w:rsidRPr="005B1CB5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5B1CB5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1FD6EF5E" w14:textId="5876E985" w:rsidR="005B1CB5" w:rsidRPr="005B1CB5" w:rsidRDefault="00B0024C" w:rsidP="005B1CB5">
      <w:pPr>
        <w:pStyle w:val="10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B1CB5">
        <w:rPr>
          <w:rStyle w:val="aff5"/>
          <w:i/>
          <w:noProof/>
          <w:sz w:val="28"/>
          <w:szCs w:val="28"/>
        </w:rPr>
        <w:fldChar w:fldCharType="begin"/>
      </w:r>
      <w:r w:rsidRPr="005B1CB5">
        <w:rPr>
          <w:rStyle w:val="aff5"/>
          <w:i/>
          <w:noProof/>
          <w:sz w:val="28"/>
          <w:szCs w:val="28"/>
        </w:rPr>
        <w:instrText xml:space="preserve"> TOC \o "1-3" \h \z \u </w:instrText>
      </w:r>
      <w:r w:rsidRPr="005B1CB5">
        <w:rPr>
          <w:rStyle w:val="aff5"/>
          <w:i/>
          <w:noProof/>
          <w:sz w:val="28"/>
          <w:szCs w:val="28"/>
        </w:rPr>
        <w:fldChar w:fldCharType="separate"/>
      </w:r>
      <w:hyperlink w:anchor="_Toc98341968" w:history="1">
        <w:r w:rsidR="005B1CB5" w:rsidRPr="005B1CB5">
          <w:rPr>
            <w:rStyle w:val="aff5"/>
            <w:rFonts w:ascii="Times New Roman" w:hAnsi="Times New Roman" w:cs="Times New Roman"/>
            <w:bCs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_Toc98341968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3A9BDBF" w14:textId="7CEC4EDB" w:rsidR="005B1CB5" w:rsidRPr="005B1CB5" w:rsidRDefault="00A22DD5" w:rsidP="005B1CB5">
      <w:pPr>
        <w:pStyle w:val="10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98341969" w:history="1">
        <w:r w:rsidR="005B1CB5" w:rsidRPr="005B1CB5">
          <w:rPr>
            <w:rStyle w:val="aff5"/>
            <w:rFonts w:ascii="Times New Roman" w:hAnsi="Times New Roman" w:cs="Times New Roman"/>
            <w:bCs/>
            <w:noProof/>
            <w:sz w:val="28"/>
            <w:szCs w:val="28"/>
          </w:rPr>
          <w:t>Инструкция по охране труда для участников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_Toc98341969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E0FEA2" w14:textId="034AC8BB" w:rsidR="005B1CB5" w:rsidRPr="005B1CB5" w:rsidRDefault="00A22DD5" w:rsidP="005B1CB5">
      <w:pPr>
        <w:pStyle w:val="21"/>
        <w:tabs>
          <w:tab w:val="right" w:leader="dot" w:pos="10195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98341970" w:history="1">
        <w:r w:rsidR="005B1CB5" w:rsidRPr="005B1CB5">
          <w:rPr>
            <w:rStyle w:val="aff5"/>
            <w:rFonts w:ascii="Times New Roman" w:eastAsia="Times New Roman" w:hAnsi="Times New Roman" w:cs="Times New Roman"/>
            <w:bCs/>
            <w:iCs/>
            <w:noProof/>
            <w:sz w:val="28"/>
            <w:szCs w:val="28"/>
            <w:lang w:val="x-none" w:eastAsia="x-none"/>
          </w:rPr>
          <w:t>1.Общие требования охраны труда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_Toc98341970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957A2C" w14:textId="0821664C" w:rsidR="005B1CB5" w:rsidRPr="005B1CB5" w:rsidRDefault="00A22DD5" w:rsidP="005B1CB5">
      <w:pPr>
        <w:pStyle w:val="21"/>
        <w:tabs>
          <w:tab w:val="right" w:leader="dot" w:pos="10195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98341971" w:history="1">
        <w:r w:rsidR="005B1CB5" w:rsidRPr="005B1CB5">
          <w:rPr>
            <w:rStyle w:val="aff5"/>
            <w:rFonts w:ascii="Times New Roman" w:eastAsia="Times New Roman" w:hAnsi="Times New Roman" w:cs="Times New Roman"/>
            <w:bCs/>
            <w:iCs/>
            <w:noProof/>
            <w:sz w:val="28"/>
            <w:szCs w:val="28"/>
            <w:lang w:val="x-none" w:eastAsia="x-none"/>
          </w:rPr>
          <w:t>2.Требования охраны труда перед началом работы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_Toc98341971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7CC46D" w14:textId="29C49A0C" w:rsidR="005B1CB5" w:rsidRPr="005B1CB5" w:rsidRDefault="00A22DD5" w:rsidP="005B1CB5">
      <w:pPr>
        <w:pStyle w:val="21"/>
        <w:tabs>
          <w:tab w:val="right" w:leader="dot" w:pos="10195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98341972" w:history="1">
        <w:r w:rsidR="005B1CB5" w:rsidRPr="005B1CB5">
          <w:rPr>
            <w:rStyle w:val="aff5"/>
            <w:rFonts w:ascii="Times New Roman" w:eastAsia="Times New Roman" w:hAnsi="Times New Roman" w:cs="Times New Roman"/>
            <w:bCs/>
            <w:iCs/>
            <w:noProof/>
            <w:sz w:val="28"/>
            <w:szCs w:val="28"/>
            <w:lang w:val="x-none" w:eastAsia="x-none"/>
          </w:rPr>
          <w:t>3.Требования охраны труда во время работы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_Toc98341972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188464A" w14:textId="6FE3932F" w:rsidR="005B1CB5" w:rsidRPr="005B1CB5" w:rsidRDefault="00A22DD5" w:rsidP="005B1CB5">
      <w:pPr>
        <w:pStyle w:val="21"/>
        <w:tabs>
          <w:tab w:val="right" w:leader="dot" w:pos="10195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98341973" w:history="1">
        <w:r w:rsidR="005B1CB5" w:rsidRPr="005B1CB5">
          <w:rPr>
            <w:rStyle w:val="aff5"/>
            <w:rFonts w:ascii="Times New Roman" w:eastAsia="Times New Roman" w:hAnsi="Times New Roman" w:cs="Times New Roman"/>
            <w:bCs/>
            <w:iCs/>
            <w:noProof/>
            <w:sz w:val="28"/>
            <w:szCs w:val="28"/>
            <w:lang w:val="x-none" w:eastAsia="x-none"/>
          </w:rPr>
          <w:t>4. Требования охраны труда в аварийных ситуациях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_Toc98341973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3FD63AB" w14:textId="738D72AD" w:rsidR="005B1CB5" w:rsidRPr="005B1CB5" w:rsidRDefault="00A22DD5" w:rsidP="005B1CB5">
      <w:pPr>
        <w:pStyle w:val="21"/>
        <w:tabs>
          <w:tab w:val="right" w:leader="dot" w:pos="10195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98341974" w:history="1">
        <w:r w:rsidR="005B1CB5" w:rsidRPr="005B1CB5">
          <w:rPr>
            <w:rStyle w:val="aff5"/>
            <w:rFonts w:ascii="Times New Roman" w:eastAsia="Times New Roman" w:hAnsi="Times New Roman" w:cs="Times New Roman"/>
            <w:bCs/>
            <w:iCs/>
            <w:noProof/>
            <w:sz w:val="28"/>
            <w:szCs w:val="28"/>
            <w:lang w:val="x-none" w:eastAsia="x-none"/>
          </w:rPr>
          <w:t>5.Требование охраны труда по окончании работ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_Toc98341974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E56858" w14:textId="74FDFB04" w:rsidR="005B1CB5" w:rsidRPr="005B1CB5" w:rsidRDefault="00A22DD5" w:rsidP="005B1CB5">
      <w:pPr>
        <w:pStyle w:val="10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98341975" w:history="1">
        <w:r w:rsidR="005B1CB5" w:rsidRPr="005B1CB5">
          <w:rPr>
            <w:rStyle w:val="aff5"/>
            <w:rFonts w:ascii="Times New Roman" w:hAnsi="Times New Roman" w:cs="Times New Roman"/>
            <w:bCs/>
            <w:noProof/>
            <w:sz w:val="28"/>
            <w:szCs w:val="28"/>
          </w:rPr>
          <w:t>Инструкция по охране труда для экспертов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_Toc98341975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E0CDE9" w14:textId="142CE1E3" w:rsidR="005B1CB5" w:rsidRPr="005B1CB5" w:rsidRDefault="00A22DD5" w:rsidP="005B1CB5">
      <w:pPr>
        <w:pStyle w:val="10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98341976" w:history="1">
        <w:r w:rsidR="005B1CB5" w:rsidRPr="005B1CB5">
          <w:rPr>
            <w:rStyle w:val="aff5"/>
            <w:rFonts w:ascii="Times New Roman" w:hAnsi="Times New Roman" w:cs="Times New Roman"/>
            <w:bCs/>
            <w:noProof/>
            <w:sz w:val="28"/>
            <w:szCs w:val="28"/>
          </w:rPr>
          <w:t>1.Общие требования охраны труда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_Toc98341976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4484A99" w14:textId="418AC049" w:rsidR="005B1CB5" w:rsidRPr="005B1CB5" w:rsidRDefault="00A22DD5" w:rsidP="005B1CB5">
      <w:pPr>
        <w:pStyle w:val="10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98341977" w:history="1">
        <w:r w:rsidR="005B1CB5" w:rsidRPr="005B1CB5">
          <w:rPr>
            <w:rStyle w:val="aff5"/>
            <w:rFonts w:ascii="Times New Roman" w:hAnsi="Times New Roman" w:cs="Times New Roman"/>
            <w:bCs/>
            <w:noProof/>
            <w:sz w:val="28"/>
            <w:szCs w:val="28"/>
          </w:rPr>
          <w:t>2.Требования охраны труда перед началом работы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_Toc98341977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629916" w14:textId="1F7D27D4" w:rsidR="005B1CB5" w:rsidRPr="005B1CB5" w:rsidRDefault="00A22DD5" w:rsidP="005B1CB5">
      <w:pPr>
        <w:pStyle w:val="10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98341978" w:history="1">
        <w:r w:rsidR="005B1CB5" w:rsidRPr="005B1CB5">
          <w:rPr>
            <w:rStyle w:val="aff5"/>
            <w:rFonts w:ascii="Times New Roman" w:hAnsi="Times New Roman" w:cs="Times New Roman"/>
            <w:bCs/>
            <w:noProof/>
            <w:sz w:val="28"/>
            <w:szCs w:val="28"/>
          </w:rPr>
          <w:t>3.Требования охраны труда во время работы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_Toc98341978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97C219" w14:textId="5158E592" w:rsidR="005B1CB5" w:rsidRPr="005B1CB5" w:rsidRDefault="00A22DD5" w:rsidP="005B1CB5">
      <w:pPr>
        <w:pStyle w:val="10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98341979" w:history="1">
        <w:r w:rsidR="005B1CB5" w:rsidRPr="005B1CB5">
          <w:rPr>
            <w:rStyle w:val="aff5"/>
            <w:rFonts w:ascii="Times New Roman" w:hAnsi="Times New Roman" w:cs="Times New Roman"/>
            <w:bCs/>
            <w:noProof/>
            <w:sz w:val="28"/>
            <w:szCs w:val="28"/>
          </w:rPr>
          <w:t>4. Требования охраны труда в аварийных ситуациях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_Toc98341979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FE2281" w14:textId="795BE75F" w:rsidR="005B1CB5" w:rsidRPr="005B1CB5" w:rsidRDefault="00A22DD5" w:rsidP="005B1CB5">
      <w:pPr>
        <w:pStyle w:val="10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98341980" w:history="1">
        <w:r w:rsidR="005B1CB5" w:rsidRPr="005B1CB5">
          <w:rPr>
            <w:rStyle w:val="aff5"/>
            <w:rFonts w:ascii="Times New Roman" w:hAnsi="Times New Roman" w:cs="Times New Roman"/>
            <w:bCs/>
            <w:noProof/>
            <w:sz w:val="28"/>
            <w:szCs w:val="28"/>
          </w:rPr>
          <w:t>5.Требование охраны труда по окончании работ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_Toc98341980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57E9E81" w14:textId="7B6620B0" w:rsidR="005B1CB5" w:rsidRPr="005B1CB5" w:rsidRDefault="00A22DD5" w:rsidP="005B1CB5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8341981" w:history="1">
        <w:r w:rsidR="005B1CB5" w:rsidRPr="005B1CB5">
          <w:rPr>
            <w:rStyle w:val="aff5"/>
            <w:rFonts w:ascii="Times New Roman" w:hAnsi="Times New Roman" w:cs="Times New Roman"/>
            <w:bCs/>
            <w:noProof/>
            <w:sz w:val="28"/>
            <w:szCs w:val="28"/>
          </w:rPr>
          <w:t>Приложение 1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_Toc98341981 \h </w:instrTex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B589E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5B1CB5" w:rsidRPr="005B1CB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B991DEF" w14:textId="77777777" w:rsidR="00B0024C" w:rsidRPr="00B0024C" w:rsidRDefault="00B0024C" w:rsidP="005B1CB5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hAnsi="Times New Roman" w:cs="Times New Roman"/>
        </w:rPr>
      </w:pPr>
      <w:r w:rsidRPr="005B1CB5">
        <w:rPr>
          <w:rStyle w:val="aff5"/>
          <w:i/>
          <w:noProof/>
          <w:sz w:val="28"/>
          <w:szCs w:val="28"/>
        </w:rPr>
        <w:fldChar w:fldCharType="end"/>
      </w:r>
    </w:p>
    <w:p w14:paraId="7C1E2F8A" w14:textId="77777777" w:rsidR="00B0024C" w:rsidRPr="00B0024C" w:rsidRDefault="00B0024C" w:rsidP="00B0024C">
      <w:pPr>
        <w:rPr>
          <w:rFonts w:ascii="Times New Roman" w:hAnsi="Times New Roman" w:cs="Times New Roman"/>
        </w:rPr>
      </w:pPr>
    </w:p>
    <w:p w14:paraId="1D748D7C" w14:textId="77777777" w:rsidR="002F56BD" w:rsidRPr="002F56BD" w:rsidRDefault="00B0024C" w:rsidP="002F56BD">
      <w:pPr>
        <w:pStyle w:val="1"/>
        <w:spacing w:before="120" w:line="240" w:lineRule="auto"/>
        <w:ind w:firstLine="709"/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</w:pPr>
      <w:r w:rsidRPr="005B1CB5">
        <w:br w:type="page"/>
      </w:r>
      <w:bookmarkStart w:id="0" w:name="_Toc98341968"/>
      <w:r w:rsidR="002F56BD" w:rsidRPr="002F56BD"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  <w:lastRenderedPageBreak/>
        <w:t>Программа инструктажа по охране труда и технике безопасности</w:t>
      </w:r>
      <w:bookmarkEnd w:id="0"/>
    </w:p>
    <w:p w14:paraId="553C23A2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7F2FEAA5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6C49B24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 Контроль требований охраны труда участниками и экспертами. Штрафные баллы за нарушений требований охраны труда.</w:t>
      </w:r>
    </w:p>
    <w:p w14:paraId="62483A42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07EFDD4E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1809BF52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14:paraId="48FD794A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3F22F72E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3B717DBF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0BF1E0A8" w14:textId="77777777" w:rsidR="002F56BD" w:rsidRPr="002F56BD" w:rsidRDefault="002F56BD" w:rsidP="002F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43F75" w14:textId="77777777" w:rsidR="002F56BD" w:rsidRPr="005B1CB5" w:rsidRDefault="002F56BD" w:rsidP="002F56BD">
      <w:pPr>
        <w:keepNext/>
        <w:keepLines/>
        <w:spacing w:before="120" w:after="12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2F56BD">
        <w:rPr>
          <w:rFonts w:ascii="Times New Roman" w:hAnsi="Times New Roman" w:cs="Times New Roman"/>
          <w:b/>
          <w:bCs/>
          <w:color w:val="365F91"/>
          <w:sz w:val="24"/>
          <w:szCs w:val="24"/>
        </w:rPr>
        <w:br w:type="page"/>
      </w:r>
      <w:bookmarkStart w:id="1" w:name="_Toc98341969"/>
      <w:r w:rsidRPr="005B1CB5">
        <w:rPr>
          <w:rFonts w:ascii="Times New Roman" w:hAnsi="Times New Roman" w:cs="Times New Roman"/>
          <w:b/>
          <w:bCs/>
          <w:color w:val="365F91"/>
          <w:sz w:val="28"/>
          <w:szCs w:val="28"/>
        </w:rPr>
        <w:lastRenderedPageBreak/>
        <w:t>Инструкция по охране труда для участников</w:t>
      </w:r>
      <w:bookmarkEnd w:id="1"/>
      <w:r w:rsidRPr="005B1CB5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 </w:t>
      </w:r>
    </w:p>
    <w:p w14:paraId="2A434EB6" w14:textId="77777777" w:rsidR="002F56BD" w:rsidRPr="002F56BD" w:rsidRDefault="002F56BD" w:rsidP="002F56B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2F6279" w14:textId="77777777" w:rsidR="002F56BD" w:rsidRPr="002F56BD" w:rsidRDefault="002F56BD" w:rsidP="002F56BD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bookmarkStart w:id="2" w:name="_Toc98341970"/>
      <w:r w:rsidRPr="002F56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1.Общие требования охраны труда</w:t>
      </w:r>
      <w:bookmarkEnd w:id="2"/>
    </w:p>
    <w:p w14:paraId="7BE1AB4C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56BD">
        <w:rPr>
          <w:rFonts w:ascii="Times New Roman" w:hAnsi="Times New Roman" w:cs="Times New Roman"/>
          <w:color w:val="FF0000"/>
          <w:sz w:val="28"/>
          <w:szCs w:val="28"/>
        </w:rPr>
        <w:t>Для участников от 14 до 18 лет</w:t>
      </w:r>
    </w:p>
    <w:p w14:paraId="1B757FD1" w14:textId="3CEA6DAB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1.1. К участию в конкурсе под непосредственным руководством Экспертов Компетенции «Музейная педагогика» допускаются участники в возрасте от 14 до 18 лет:</w:t>
      </w:r>
    </w:p>
    <w:p w14:paraId="05B53C7C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14DE266F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29752B72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F1073F5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053D32AF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56BD">
        <w:rPr>
          <w:rFonts w:ascii="Times New Roman" w:hAnsi="Times New Roman" w:cs="Times New Roman"/>
          <w:color w:val="FF0000"/>
          <w:sz w:val="28"/>
          <w:szCs w:val="28"/>
        </w:rPr>
        <w:t>Для участников старше 18 лет</w:t>
      </w:r>
    </w:p>
    <w:p w14:paraId="17CE0B4A" w14:textId="087E0B52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</w:t>
      </w:r>
      <w:r w:rsidR="005B1CB5">
        <w:rPr>
          <w:rFonts w:ascii="Times New Roman" w:hAnsi="Times New Roman" w:cs="Times New Roman"/>
          <w:sz w:val="28"/>
          <w:szCs w:val="28"/>
        </w:rPr>
        <w:t>2</w:t>
      </w:r>
      <w:r w:rsidRPr="002F56BD">
        <w:rPr>
          <w:rFonts w:ascii="Times New Roman" w:hAnsi="Times New Roman" w:cs="Times New Roman"/>
          <w:sz w:val="28"/>
          <w:szCs w:val="28"/>
        </w:rPr>
        <w:t>. К самостоятельному выполнению конкурсных заданий в Компетенции «Музейная педагогика» допускаются участники не моложе 18 лет:</w:t>
      </w:r>
    </w:p>
    <w:p w14:paraId="5693D3B3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002D4E4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651FA705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A574662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4DDCE76F" w14:textId="754A3C28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</w:t>
      </w:r>
      <w:r w:rsidR="005B1CB5">
        <w:rPr>
          <w:rFonts w:ascii="Times New Roman" w:hAnsi="Times New Roman" w:cs="Times New Roman"/>
          <w:sz w:val="28"/>
          <w:szCs w:val="28"/>
        </w:rPr>
        <w:t>3</w:t>
      </w:r>
      <w:r w:rsidRPr="002F56BD">
        <w:rPr>
          <w:rFonts w:ascii="Times New Roman" w:hAnsi="Times New Roman" w:cs="Times New Roman"/>
          <w:sz w:val="28"/>
          <w:szCs w:val="28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EA7728E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68E27445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52936E3B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7CF8AE3D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14:paraId="6B414E12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задания.</w:t>
      </w:r>
    </w:p>
    <w:p w14:paraId="632532C5" w14:textId="6AEB5064" w:rsidR="002F56BD" w:rsidRPr="002F56BD" w:rsidRDefault="002F56BD" w:rsidP="002F56B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</w:t>
      </w:r>
      <w:r w:rsidR="005B1CB5">
        <w:rPr>
          <w:rFonts w:ascii="Times New Roman" w:hAnsi="Times New Roman" w:cs="Times New Roman"/>
          <w:sz w:val="28"/>
          <w:szCs w:val="28"/>
        </w:rPr>
        <w:t>4</w:t>
      </w:r>
      <w:r w:rsidRPr="002F56BD">
        <w:rPr>
          <w:rFonts w:ascii="Times New Roman" w:hAnsi="Times New Roman" w:cs="Times New Roman"/>
          <w:sz w:val="28"/>
          <w:szCs w:val="28"/>
        </w:rPr>
        <w:t>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2F56BD" w:rsidRPr="002F56BD" w14:paraId="60B34133" w14:textId="77777777" w:rsidTr="00F933AC">
        <w:tc>
          <w:tcPr>
            <w:tcW w:w="10137" w:type="dxa"/>
            <w:gridSpan w:val="2"/>
            <w:shd w:val="clear" w:color="auto" w:fill="auto"/>
          </w:tcPr>
          <w:p w14:paraId="25198FED" w14:textId="77777777" w:rsidR="002F56BD" w:rsidRPr="002F56BD" w:rsidRDefault="002F56BD" w:rsidP="002F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2F56BD" w:rsidRPr="002F56BD" w14:paraId="121F85B6" w14:textId="77777777" w:rsidTr="00F933AC">
        <w:tc>
          <w:tcPr>
            <w:tcW w:w="3936" w:type="dxa"/>
            <w:shd w:val="clear" w:color="auto" w:fill="auto"/>
          </w:tcPr>
          <w:p w14:paraId="57D93404" w14:textId="77777777" w:rsidR="002F56BD" w:rsidRPr="002F56BD" w:rsidRDefault="002F56BD" w:rsidP="002F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42AD6C46" w14:textId="77777777" w:rsidR="002F56BD" w:rsidRPr="002F56BD" w:rsidRDefault="002F56BD" w:rsidP="002F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2F56BD" w:rsidRPr="002F56BD" w14:paraId="24C34F40" w14:textId="77777777" w:rsidTr="00F933AC">
        <w:tc>
          <w:tcPr>
            <w:tcW w:w="3936" w:type="dxa"/>
            <w:shd w:val="clear" w:color="auto" w:fill="auto"/>
          </w:tcPr>
          <w:p w14:paraId="5E594725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/ ноутбук</w:t>
            </w:r>
          </w:p>
        </w:tc>
        <w:tc>
          <w:tcPr>
            <w:tcW w:w="6201" w:type="dxa"/>
            <w:shd w:val="clear" w:color="auto" w:fill="auto"/>
          </w:tcPr>
          <w:p w14:paraId="220B40D7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6BD" w:rsidRPr="002F56BD" w14:paraId="11BD9E1B" w14:textId="77777777" w:rsidTr="00F933AC">
        <w:tc>
          <w:tcPr>
            <w:tcW w:w="3936" w:type="dxa"/>
            <w:shd w:val="clear" w:color="auto" w:fill="auto"/>
          </w:tcPr>
          <w:p w14:paraId="73C4073D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6201" w:type="dxa"/>
            <w:shd w:val="clear" w:color="auto" w:fill="auto"/>
          </w:tcPr>
          <w:p w14:paraId="4256A9D1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6BD" w:rsidRPr="002F56BD" w14:paraId="1495F386" w14:textId="77777777" w:rsidTr="00F933AC">
        <w:tc>
          <w:tcPr>
            <w:tcW w:w="3936" w:type="dxa"/>
            <w:shd w:val="clear" w:color="auto" w:fill="auto"/>
          </w:tcPr>
          <w:p w14:paraId="312EEF55" w14:textId="1A494408" w:rsidR="002F56BD" w:rsidRPr="005B1CB5" w:rsidRDefault="002F56BD" w:rsidP="00B9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сенсорный стол / киоск</w:t>
            </w:r>
          </w:p>
        </w:tc>
        <w:tc>
          <w:tcPr>
            <w:tcW w:w="6201" w:type="dxa"/>
            <w:shd w:val="clear" w:color="auto" w:fill="auto"/>
          </w:tcPr>
          <w:p w14:paraId="3ABD8B4E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6BD" w:rsidRPr="002F56BD" w14:paraId="673706E1" w14:textId="77777777" w:rsidTr="00F933AC">
        <w:tc>
          <w:tcPr>
            <w:tcW w:w="3936" w:type="dxa"/>
            <w:shd w:val="clear" w:color="auto" w:fill="auto"/>
          </w:tcPr>
          <w:p w14:paraId="57AC1A65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Интерактивную доску / проектор+экран+презентер</w:t>
            </w:r>
          </w:p>
        </w:tc>
        <w:tc>
          <w:tcPr>
            <w:tcW w:w="6201" w:type="dxa"/>
            <w:shd w:val="clear" w:color="auto" w:fill="auto"/>
          </w:tcPr>
          <w:p w14:paraId="007D6FCF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0FC5CC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4032C" w14:textId="766647AB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B1CB5">
        <w:rPr>
          <w:rFonts w:ascii="Times New Roman" w:hAnsi="Times New Roman" w:cs="Times New Roman"/>
          <w:sz w:val="28"/>
          <w:szCs w:val="28"/>
        </w:rPr>
        <w:t>5</w:t>
      </w:r>
      <w:r w:rsidRPr="002F56BD">
        <w:rPr>
          <w:rFonts w:ascii="Times New Roman" w:hAnsi="Times New Roman" w:cs="Times New Roman"/>
          <w:sz w:val="28"/>
          <w:szCs w:val="28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459A5D37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Физические:</w:t>
      </w:r>
    </w:p>
    <w:p w14:paraId="4DF6E397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-режущие и колющие предметы (ножницы);</w:t>
      </w:r>
    </w:p>
    <w:p w14:paraId="1386052E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недостаточное освещение рабочей зоны;</w:t>
      </w:r>
    </w:p>
    <w:p w14:paraId="178169B7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электрический ток;</w:t>
      </w:r>
    </w:p>
    <w:p w14:paraId="5AC14734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43D578CC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зрение.</w:t>
      </w:r>
    </w:p>
    <w:p w14:paraId="6F87FAF4" w14:textId="239D57DE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</w:t>
      </w:r>
      <w:r w:rsidR="005B1CB5">
        <w:rPr>
          <w:rFonts w:ascii="Times New Roman" w:hAnsi="Times New Roman" w:cs="Times New Roman"/>
          <w:sz w:val="28"/>
          <w:szCs w:val="28"/>
        </w:rPr>
        <w:t>6</w:t>
      </w:r>
      <w:r w:rsidRPr="002F56BD">
        <w:rPr>
          <w:rFonts w:ascii="Times New Roman" w:hAnsi="Times New Roman" w:cs="Times New Roman"/>
          <w:sz w:val="28"/>
          <w:szCs w:val="28"/>
        </w:rPr>
        <w:t xml:space="preserve">. Во время выполнения конкурсного задания средства индивидуальной защиты не применяются. </w:t>
      </w:r>
    </w:p>
    <w:p w14:paraId="4EB36278" w14:textId="58728C1D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</w:t>
      </w:r>
      <w:r w:rsidR="005B1CB5">
        <w:rPr>
          <w:rFonts w:ascii="Times New Roman" w:hAnsi="Times New Roman" w:cs="Times New Roman"/>
          <w:sz w:val="28"/>
          <w:szCs w:val="28"/>
        </w:rPr>
        <w:t>7</w:t>
      </w:r>
      <w:r w:rsidRPr="002F56BD">
        <w:rPr>
          <w:rFonts w:ascii="Times New Roman" w:hAnsi="Times New Roman" w:cs="Times New Roman"/>
          <w:sz w:val="28"/>
          <w:szCs w:val="28"/>
        </w:rPr>
        <w:t xml:space="preserve">. Для обозначения присутствующих опасностей на рабочем месте и конкурсной площадке применяются следующие знаки безопасности: </w:t>
      </w:r>
    </w:p>
    <w:p w14:paraId="52D56AF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744EC1" w14:textId="77A4209B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- </w:t>
      </w: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F 04 Огнетушитель     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F85B68C" wp14:editId="6FDFCC0E">
            <wp:extent cx="447675" cy="4381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2C96" w14:textId="1EC303AE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E 22 Указатель выхода     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7B8D089" wp14:editId="17E3F1E1">
            <wp:extent cx="771525" cy="4095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5499" w14:textId="2D51A937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E 23 Указатель запасного выхода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824C9AC" wp14:editId="3A3C107F">
            <wp:extent cx="809625" cy="4381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7772E" w14:textId="2D3414D5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EC 01 Аптечка первой медицинской помощи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659A447" wp14:editId="536D8FD7">
            <wp:extent cx="466725" cy="4667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3F475" w14:textId="57C360E2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P 01 Запрещается курить       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7FFF4A2" wp14:editId="108EF7C1">
            <wp:extent cx="561975" cy="5619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F0B1" w14:textId="77777777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220 V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"https://atis-ars.ru/media/shop_product/1581/1_220-v_56aa28fe06eca.jpeg" \* MERGEFORMATINET </w:instrTex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>INCLUDEPICTURE  "https://atis-ars.ru/media/shop_product/1581/1_220-v_56aa28fe06eca.jpeg" \* MERGEFORMATINET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BE62A0">
        <w:rPr>
          <w:rFonts w:ascii="Times New Roman" w:eastAsia="Times New Roman" w:hAnsi="Times New Roman" w:cs="Times New Roman"/>
          <w:color w:val="000000"/>
          <w:sz w:val="28"/>
          <w:lang w:eastAsia="ja-JP"/>
        </w:rPr>
        <w:pict w14:anchorId="1158D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pt;height:31.5pt">
            <v:imagedata r:id="rId13" r:href="rId14" croptop="13040f"/>
          </v:shape>
        </w:pic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</w:p>
    <w:p w14:paraId="57EF7504" w14:textId="77777777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Оборудование в работе </w: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"https://atis-ars.ru/media/shop_product/1584/1_oborudovanie-v-rabote_56aa29157e8b4.jpeg" \* MERGEFORMATINET </w:instrTex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"https://atis-ars.ru/media/shop_product/1584/1_oborudovanie-v-rabote_56aa29157e8b4.jpeg" \* MERGEFORMATINET </w:instrText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"https://atis-ars.ru/media/shop_product/1584/1_oborudovanie-v-rabote_56aa29157e8b4.jpeg" \* MERGEFORMATINET </w:instrText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"https://atis-ars.ru/media/shop_product/1584/1_oborudovanie-v-rabote_56aa29157e8b4.jpeg" \* MERGEFORMATINET </w:instrText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RE  "https://atis-ars.ru/media/shop_product/1584/1_oborudovanie-v-rabote_56aa29157e8b4.jpeg" \* MERGEFORMATINET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>INCLUDEPICTURE  "https://atis-ars.ru/media/shop_product/1584/1_oborudovanie-v-rabote_56aa29157e8b4.jpeg" \* MERGEFORMATINET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BE62A0">
        <w:rPr>
          <w:rFonts w:ascii="Times New Roman" w:eastAsia="Times New Roman" w:hAnsi="Times New Roman" w:cs="Times New Roman"/>
          <w:color w:val="000000"/>
          <w:sz w:val="28"/>
          <w:lang w:eastAsia="ja-JP"/>
        </w:rPr>
        <w:pict w14:anchorId="1852EB63">
          <v:shape id="_x0000_i1026" type="#_x0000_t75" alt="" style="width:93.75pt;height:45pt">
            <v:imagedata r:id="rId15" r:href="rId16" croptop="12974f"/>
          </v:shape>
        </w:pic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</w:p>
    <w:p w14:paraId="1868F592" w14:textId="77777777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Экспонаты руками не трогать </w: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>INCLUDEPICTURE  "https://media.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>istockphoto.com/vectors/stop-hand-vector-icon-for-no-entry-or-entrance-forbidden-and-dont-vector-id1049206324?k=6&amp;m=1049206324&amp;s=612x612&amp;w=0&amp;h=ipW2xVA6hEBrMeUL3W2ptjCGWpJawIGkWXUBCPAYA5c=" \* MERGEFORMATINET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BE62A0">
        <w:rPr>
          <w:rFonts w:ascii="Times New Roman" w:eastAsia="Times New Roman" w:hAnsi="Times New Roman" w:cs="Times New Roman"/>
          <w:color w:val="000000"/>
          <w:sz w:val="28"/>
          <w:lang w:eastAsia="ja-JP"/>
        </w:rPr>
        <w:pict w14:anchorId="401CE54B">
          <v:shape id="_x0000_i1027" type="#_x0000_t75" alt="" style="width:64.5pt;height:64.5pt">
            <v:imagedata r:id="rId17" r:href="rId18"/>
          </v:shape>
        </w:pic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</w:p>
    <w:p w14:paraId="0DA190B9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9C2E8" w14:textId="747FB124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</w:t>
      </w:r>
      <w:r w:rsidR="005B1CB5">
        <w:rPr>
          <w:rFonts w:ascii="Times New Roman" w:hAnsi="Times New Roman" w:cs="Times New Roman"/>
          <w:sz w:val="28"/>
          <w:szCs w:val="28"/>
        </w:rPr>
        <w:t>8</w:t>
      </w:r>
      <w:r w:rsidRPr="002F56BD">
        <w:rPr>
          <w:rFonts w:ascii="Times New Roman" w:hAnsi="Times New Roman" w:cs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64F6EC83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На конкурсной площадке находится аптечка первой помощи, укомплектованная изделиями медицинского назначения, ее необходимо </w:t>
      </w:r>
      <w:r w:rsidRPr="002F56BD">
        <w:rPr>
          <w:rFonts w:ascii="Times New Roman" w:hAnsi="Times New Roman" w:cs="Times New Roman"/>
          <w:sz w:val="28"/>
          <w:szCs w:val="28"/>
        </w:rPr>
        <w:lastRenderedPageBreak/>
        <w:t>использовать для оказания первой помощи, самопомощи в случаях получения травмы.</w:t>
      </w:r>
    </w:p>
    <w:p w14:paraId="6FDC3A33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EB1A3D8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2FE79646" w14:textId="36BA048C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</w:t>
      </w:r>
      <w:r w:rsidR="005B1CB5">
        <w:rPr>
          <w:rFonts w:ascii="Times New Roman" w:hAnsi="Times New Roman" w:cs="Times New Roman"/>
          <w:sz w:val="28"/>
          <w:szCs w:val="28"/>
        </w:rPr>
        <w:t>9</w:t>
      </w:r>
      <w:r w:rsidRPr="002F56BD">
        <w:rPr>
          <w:rFonts w:ascii="Times New Roman" w:hAnsi="Times New Roman" w:cs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7C65E3">
        <w:rPr>
          <w:rFonts w:ascii="Times New Roman" w:hAnsi="Times New Roman" w:cs="Times New Roman"/>
          <w:sz w:val="28"/>
          <w:szCs w:val="28"/>
        </w:rPr>
        <w:t>Положением о</w:t>
      </w:r>
      <w:r w:rsidRPr="002F56BD">
        <w:rPr>
          <w:rFonts w:ascii="Times New Roman" w:hAnsi="Times New Roman" w:cs="Times New Roman"/>
          <w:sz w:val="28"/>
          <w:szCs w:val="28"/>
        </w:rPr>
        <w:t xml:space="preserve"> </w:t>
      </w:r>
      <w:r w:rsidR="00D02525">
        <w:rPr>
          <w:rFonts w:ascii="Times New Roman" w:hAnsi="Times New Roman" w:cs="Times New Roman"/>
          <w:sz w:val="28"/>
          <w:szCs w:val="28"/>
        </w:rPr>
        <w:t>чемпионат</w:t>
      </w:r>
      <w:r w:rsidR="007C65E3">
        <w:rPr>
          <w:rFonts w:ascii="Times New Roman" w:hAnsi="Times New Roman" w:cs="Times New Roman"/>
          <w:sz w:val="28"/>
          <w:szCs w:val="28"/>
        </w:rPr>
        <w:t>е</w:t>
      </w:r>
      <w:r w:rsidRPr="002F56BD">
        <w:rPr>
          <w:rFonts w:ascii="Times New Roman" w:hAnsi="Times New Roman" w:cs="Times New Roman"/>
          <w:sz w:val="28"/>
          <w:szCs w:val="28"/>
        </w:rPr>
        <w:t>.</w:t>
      </w:r>
    </w:p>
    <w:p w14:paraId="627CB832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</w:p>
    <w:p w14:paraId="280E7379" w14:textId="77777777" w:rsidR="002F56BD" w:rsidRPr="002F56BD" w:rsidRDefault="002F56BD" w:rsidP="002F56BD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bookmarkStart w:id="3" w:name="_Toc98341971"/>
      <w:r w:rsidRPr="002F56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2.Требования охраны труда перед началом работы</w:t>
      </w:r>
      <w:bookmarkEnd w:id="3"/>
    </w:p>
    <w:p w14:paraId="4D70BF46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14:paraId="7966C3DB" w14:textId="0E8CF3E6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2.1. В </w:t>
      </w:r>
      <w:r w:rsidR="00D02525">
        <w:rPr>
          <w:rFonts w:ascii="Times New Roman" w:hAnsi="Times New Roman" w:cs="Times New Roman"/>
          <w:sz w:val="28"/>
          <w:szCs w:val="28"/>
        </w:rPr>
        <w:t>подготовительный день</w:t>
      </w:r>
      <w:r w:rsidRPr="002F56BD">
        <w:rPr>
          <w:rFonts w:ascii="Times New Roman" w:hAnsi="Times New Roman" w:cs="Times New Roman"/>
          <w:sz w:val="28"/>
          <w:szCs w:val="28"/>
        </w:rPr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7674AA2E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74B1B034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14:paraId="5FC1A0B7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включить компьютер, расположить стул на удобном расстоянии для работы, приготовить канцтовары для пометок и записей.</w:t>
      </w:r>
    </w:p>
    <w:p w14:paraId="223F86FE" w14:textId="337A9106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2.3. Подготовить инструмент и </w:t>
      </w:r>
      <w:r w:rsidR="00B94174" w:rsidRPr="002F56BD">
        <w:rPr>
          <w:rFonts w:ascii="Times New Roman" w:hAnsi="Times New Roman" w:cs="Times New Roman"/>
          <w:sz w:val="28"/>
          <w:szCs w:val="28"/>
        </w:rPr>
        <w:t>оборудование,</w:t>
      </w:r>
      <w:r w:rsidRPr="002F56BD">
        <w:rPr>
          <w:rFonts w:ascii="Times New Roman" w:hAnsi="Times New Roman" w:cs="Times New Roman"/>
          <w:sz w:val="28"/>
          <w:szCs w:val="28"/>
        </w:rPr>
        <w:t xml:space="preserve"> разрешенное к самостоятельной работе: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6629"/>
      </w:tblGrid>
      <w:tr w:rsidR="002F56BD" w:rsidRPr="002F56BD" w14:paraId="54E8E3AF" w14:textId="77777777" w:rsidTr="00B94174">
        <w:trPr>
          <w:tblHeader/>
          <w:jc w:val="center"/>
        </w:trPr>
        <w:tc>
          <w:tcPr>
            <w:tcW w:w="1749" w:type="pct"/>
            <w:shd w:val="clear" w:color="auto" w:fill="auto"/>
          </w:tcPr>
          <w:p w14:paraId="7A2A7112" w14:textId="77777777" w:rsidR="002F56BD" w:rsidRPr="002F56BD" w:rsidRDefault="002F56BD" w:rsidP="002F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3251" w:type="pct"/>
            <w:shd w:val="clear" w:color="auto" w:fill="auto"/>
          </w:tcPr>
          <w:p w14:paraId="4940C596" w14:textId="77777777" w:rsidR="002F56BD" w:rsidRPr="002F56BD" w:rsidRDefault="002F56BD" w:rsidP="002F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подготовки к выполнению экзаменационного задания</w:t>
            </w:r>
          </w:p>
        </w:tc>
      </w:tr>
      <w:tr w:rsidR="002F56BD" w:rsidRPr="002F56BD" w14:paraId="620A39F9" w14:textId="77777777" w:rsidTr="00B94174">
        <w:trPr>
          <w:jc w:val="center"/>
        </w:trPr>
        <w:tc>
          <w:tcPr>
            <w:tcW w:w="1749" w:type="pct"/>
            <w:shd w:val="clear" w:color="auto" w:fill="auto"/>
          </w:tcPr>
          <w:p w14:paraId="05738266" w14:textId="77777777" w:rsidR="002F56BD" w:rsidRPr="002F56BD" w:rsidRDefault="002F56BD" w:rsidP="002F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(ноутбук)</w:t>
            </w:r>
          </w:p>
        </w:tc>
        <w:tc>
          <w:tcPr>
            <w:tcW w:w="3251" w:type="pct"/>
            <w:shd w:val="clear" w:color="auto" w:fill="auto"/>
          </w:tcPr>
          <w:p w14:paraId="3B5E4405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работоспособности строго следовать указаниям Главного и Технического экспертов. Под руководством Технического эксперта проверить работоспособность. </w:t>
            </w:r>
          </w:p>
          <w:p w14:paraId="2A6439CD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2F56BD" w:rsidRPr="002F56BD" w14:paraId="4393F77B" w14:textId="77777777" w:rsidTr="00B94174">
        <w:trPr>
          <w:jc w:val="center"/>
        </w:trPr>
        <w:tc>
          <w:tcPr>
            <w:tcW w:w="1749" w:type="pct"/>
            <w:shd w:val="clear" w:color="auto" w:fill="auto"/>
          </w:tcPr>
          <w:p w14:paraId="3D5EF0C1" w14:textId="77777777" w:rsidR="002F56BD" w:rsidRPr="002F56BD" w:rsidRDefault="002F56BD" w:rsidP="002F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251" w:type="pct"/>
            <w:shd w:val="clear" w:color="auto" w:fill="auto"/>
          </w:tcPr>
          <w:p w14:paraId="7E46FA25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Проверить работоспособность (путем отправки документа на печать).</w:t>
            </w:r>
          </w:p>
          <w:p w14:paraId="03F75C13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2F56BD" w:rsidRPr="002F56BD" w14:paraId="5A270476" w14:textId="77777777" w:rsidTr="00B94174">
        <w:trPr>
          <w:jc w:val="center"/>
        </w:trPr>
        <w:tc>
          <w:tcPr>
            <w:tcW w:w="1749" w:type="pct"/>
            <w:shd w:val="clear" w:color="auto" w:fill="auto"/>
          </w:tcPr>
          <w:p w14:paraId="1E89F477" w14:textId="77777777" w:rsidR="002F56BD" w:rsidRPr="002F56BD" w:rsidRDefault="002F56BD" w:rsidP="002F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сенсорный стол / киоск</w:t>
            </w:r>
          </w:p>
        </w:tc>
        <w:tc>
          <w:tcPr>
            <w:tcW w:w="3251" w:type="pct"/>
            <w:shd w:val="clear" w:color="auto" w:fill="auto"/>
          </w:tcPr>
          <w:p w14:paraId="2D743759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работоспособности строго следовать указаниям Главного и Технического экспертов. Под руководством </w:t>
            </w:r>
            <w:r w:rsidRPr="002F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эксперта проверить работоспособность (путем апробации работы на экране интерактивного стола / киоска).</w:t>
            </w:r>
          </w:p>
          <w:p w14:paraId="5E7C1B0F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2F56BD" w:rsidRPr="002F56BD" w14:paraId="3C0A0BDB" w14:textId="77777777" w:rsidTr="00B94174">
        <w:trPr>
          <w:jc w:val="center"/>
        </w:trPr>
        <w:tc>
          <w:tcPr>
            <w:tcW w:w="1749" w:type="pct"/>
            <w:shd w:val="clear" w:color="auto" w:fill="auto"/>
          </w:tcPr>
          <w:p w14:paraId="25E2FFEE" w14:textId="77777777" w:rsidR="002F56BD" w:rsidRPr="002F56BD" w:rsidRDefault="002F56BD" w:rsidP="002F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Интерактивная доска, проектор и экран</w:t>
            </w:r>
          </w:p>
        </w:tc>
        <w:tc>
          <w:tcPr>
            <w:tcW w:w="3251" w:type="pct"/>
            <w:shd w:val="clear" w:color="auto" w:fill="auto"/>
          </w:tcPr>
          <w:p w14:paraId="108117DE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При проверке работоспособности строго следовать указаниям Главного и Технического экспертов. Под руководством Технического эксперта проверить работоспособность интерактивной доски (путем апробации работы на экране интерактивной доски), проектора и экран (путем проверки вывода изображения).</w:t>
            </w:r>
          </w:p>
          <w:p w14:paraId="437D6149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2F56BD" w:rsidRPr="002F56BD" w14:paraId="74ACCEF2" w14:textId="77777777" w:rsidTr="00B94174">
        <w:trPr>
          <w:jc w:val="center"/>
        </w:trPr>
        <w:tc>
          <w:tcPr>
            <w:tcW w:w="1749" w:type="pct"/>
            <w:shd w:val="clear" w:color="auto" w:fill="auto"/>
          </w:tcPr>
          <w:p w14:paraId="68759E55" w14:textId="77777777" w:rsidR="002F56BD" w:rsidRPr="002F56BD" w:rsidRDefault="002F56BD" w:rsidP="002F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Презентер</w:t>
            </w:r>
          </w:p>
        </w:tc>
        <w:tc>
          <w:tcPr>
            <w:tcW w:w="3251" w:type="pct"/>
            <w:shd w:val="clear" w:color="auto" w:fill="auto"/>
          </w:tcPr>
          <w:p w14:paraId="0348118D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При проверке работоспособности строго следовать указаниям Главного и Технического экспертов. Под руководством Технического эксперта проверить работоспособность презентера (путем переключения слайдов презентации с помощью презентера).</w:t>
            </w:r>
          </w:p>
          <w:p w14:paraId="7ED60C8F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2F56BD" w:rsidRPr="002F56BD" w14:paraId="721B794A" w14:textId="77777777" w:rsidTr="00B94174">
        <w:trPr>
          <w:jc w:val="center"/>
        </w:trPr>
        <w:tc>
          <w:tcPr>
            <w:tcW w:w="1749" w:type="pct"/>
            <w:shd w:val="clear" w:color="auto" w:fill="auto"/>
          </w:tcPr>
          <w:p w14:paraId="248C1A91" w14:textId="77777777" w:rsidR="002F56BD" w:rsidRPr="002F56BD" w:rsidRDefault="002F56BD" w:rsidP="002F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указка/телескопическая указка</w:t>
            </w:r>
          </w:p>
        </w:tc>
        <w:tc>
          <w:tcPr>
            <w:tcW w:w="3251" w:type="pct"/>
            <w:shd w:val="clear" w:color="auto" w:fill="auto"/>
          </w:tcPr>
          <w:p w14:paraId="2DE401DF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При проверке работоспособности строго следовать указаниям Главного и Технического экспертов. Под руководством Технического эксперта проверить работоспособность лазерной/телескопической указки (путем выдвижения указки, проверки указывающего направления с помощью лазера на экспозиционное оборудование).</w:t>
            </w:r>
          </w:p>
          <w:p w14:paraId="1F288FA5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</w:tbl>
    <w:p w14:paraId="23090F9C" w14:textId="77777777" w:rsidR="002F56BD" w:rsidRPr="002F56BD" w:rsidRDefault="002F56BD" w:rsidP="002F5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A893BD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373878C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C7D3558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3A743168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 w14:paraId="169844B7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6A90E377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lastRenderedPageBreak/>
        <w:t>- проверить (визуально) правильность подключения инструмента и оборудования в электросеть;</w:t>
      </w:r>
    </w:p>
    <w:p w14:paraId="537334E8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05C1789C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A3CA15B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14E3475" w14:textId="77777777" w:rsidR="002F56BD" w:rsidRPr="002F56BD" w:rsidRDefault="002F56BD" w:rsidP="002F56BD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bookmarkStart w:id="4" w:name="_Toc98341972"/>
      <w:r w:rsidRPr="002F56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3.Требования охраны труда во время работы</w:t>
      </w:r>
      <w:bookmarkEnd w:id="4"/>
    </w:p>
    <w:p w14:paraId="203F2B25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46"/>
      </w:tblGrid>
      <w:tr w:rsidR="002F56BD" w:rsidRPr="002F56BD" w14:paraId="3A38C199" w14:textId="77777777" w:rsidTr="00B94174">
        <w:trPr>
          <w:tblHeader/>
        </w:trPr>
        <w:tc>
          <w:tcPr>
            <w:tcW w:w="1032" w:type="pct"/>
            <w:shd w:val="clear" w:color="auto" w:fill="auto"/>
            <w:vAlign w:val="center"/>
          </w:tcPr>
          <w:p w14:paraId="344199A8" w14:textId="77777777" w:rsidR="002F56BD" w:rsidRPr="002F56BD" w:rsidRDefault="002F56BD" w:rsidP="002F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3968" w:type="pct"/>
            <w:shd w:val="clear" w:color="auto" w:fill="auto"/>
            <w:vAlign w:val="center"/>
          </w:tcPr>
          <w:p w14:paraId="53B0A1B7" w14:textId="77777777" w:rsidR="002F56BD" w:rsidRPr="002F56BD" w:rsidRDefault="002F56BD" w:rsidP="002F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2F56BD" w:rsidRPr="002F56BD" w14:paraId="1B2349D1" w14:textId="77777777" w:rsidTr="00B94174">
        <w:tc>
          <w:tcPr>
            <w:tcW w:w="1032" w:type="pct"/>
            <w:shd w:val="clear" w:color="auto" w:fill="auto"/>
          </w:tcPr>
          <w:p w14:paraId="2E67D570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(ноутбук)</w:t>
            </w:r>
          </w:p>
        </w:tc>
        <w:tc>
          <w:tcPr>
            <w:tcW w:w="3968" w:type="pct"/>
            <w:shd w:val="clear" w:color="auto" w:fill="auto"/>
          </w:tcPr>
          <w:p w14:paraId="6073EEC5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1. При работе с персональным компьютером и другой оргтехникой необходимо:</w:t>
            </w:r>
          </w:p>
          <w:p w14:paraId="5A9BE789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соблюдать тишину и порядок;</w:t>
            </w:r>
          </w:p>
          <w:p w14:paraId="2A0E6928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выполнять требования безопасности и охраны труда;</w:t>
            </w:r>
          </w:p>
          <w:p w14:paraId="05E4FD13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соблюдать режим работы;</w:t>
            </w:r>
          </w:p>
          <w:p w14:paraId="3CCD77B4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суммарное время непосредственной работы с персональным компьютером и другой оргтехникой в течение рабочего дня должно быть не более 6 часов;</w:t>
            </w:r>
          </w:p>
          <w:p w14:paraId="3175F7E7" w14:textId="3B831378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продолжительность работы на ПК без </w:t>
            </w:r>
            <w:r w:rsidR="007C65E3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ированных перерывов не должна превышать 45 минут.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упражнений;</w:t>
            </w:r>
          </w:p>
          <w:p w14:paraId="15B425A6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работая за компьютером соблюдать правила: расстояние от экрана до глаз – 60 – 70 см (расстояние вытянутой руки), вертикально прямая спина, плечи опущены и расслаблены, ноги на полу и не скрещены, локти, запястья и кисти рук на одном уровне, локтевые, тазобедренные, коленные, голеностопные суставы под прямым углом;</w:t>
            </w:r>
          </w:p>
          <w:p w14:paraId="3B1504C8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при появлении рези в глазах, резком ухудшении видимости, ухудшении самочувствия покинуть рабочее место, сообщить о происшедшем Экспертам и обратиться к врачу;</w:t>
            </w:r>
          </w:p>
          <w:p w14:paraId="30653E54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при появлении программных ошибок или сбоях оборудования участник должен немедленно обратиться к Главному или Техническому эксперту;</w:t>
            </w:r>
          </w:p>
          <w:p w14:paraId="3714F5E8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во избежание поражения током запрещается: прикасаться к задней панели персонального компьютера и другой оргтехники, монитора при включенном питании; допускать попадания влаги на поверхность монитора, рабочую поверхность клавиатуры, дисководов, принтеров и других устройств; производить самостоятельно вскрытие и ремонт оборудования;</w:t>
            </w:r>
          </w:p>
          <w:p w14:paraId="3A2A9382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- не устанавливать неизвестные системы паролирования и самостоятельно не проводить переформатирование диска; </w:t>
            </w:r>
          </w:p>
          <w:p w14:paraId="0E69ADFB" w14:textId="001A5D70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появлении запаха гари, необычного звука немедленно прекратить работу, и сообщить Главному или Техническому эксперту;</w:t>
            </w:r>
          </w:p>
          <w:p w14:paraId="0744422A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после окончания работы завершить все активные программы и корректно выключить компьютер;</w:t>
            </w:r>
          </w:p>
          <w:p w14:paraId="60AAFFC6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оставить рабочее место чистым.</w:t>
            </w:r>
          </w:p>
        </w:tc>
      </w:tr>
      <w:tr w:rsidR="002F56BD" w:rsidRPr="002F56BD" w14:paraId="6CD33F8B" w14:textId="77777777" w:rsidTr="00B94174">
        <w:tc>
          <w:tcPr>
            <w:tcW w:w="1032" w:type="pct"/>
            <w:shd w:val="clear" w:color="auto" w:fill="auto"/>
          </w:tcPr>
          <w:p w14:paraId="33D38635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Интерактивный сенсорный стол / киоск</w:t>
            </w:r>
          </w:p>
        </w:tc>
        <w:tc>
          <w:tcPr>
            <w:tcW w:w="3968" w:type="pct"/>
            <w:shd w:val="clear" w:color="auto" w:fill="auto"/>
          </w:tcPr>
          <w:p w14:paraId="54D06A55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i/>
                <w:sz w:val="24"/>
                <w:szCs w:val="24"/>
              </w:rPr>
              <w:t>*Во время работы пользователь обязан соблюдать правила эксплуатации конкретной модели оборудования. Далее приведены общие требования:</w:t>
            </w:r>
          </w:p>
          <w:p w14:paraId="5A8C18DE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1. Экран интерактивного стола включается Техническим экспертом. </w:t>
            </w:r>
          </w:p>
          <w:p w14:paraId="4BA2DC42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2. После загрузки операционной системы можно взаимодействовать с приложениями вместо привычного курсора манипулятора «мышь» касаниями пальцев в нужных областях экрана.</w:t>
            </w:r>
          </w:p>
          <w:p w14:paraId="41E8A120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3. Загрузка необходимых файлов производится только Техническим экспертом.</w:t>
            </w:r>
          </w:p>
          <w:p w14:paraId="147A179A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4. Запрещено прикасаться к экрану грязными или влажными руками.</w:t>
            </w:r>
          </w:p>
          <w:p w14:paraId="2AE833A8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5. На распознавание жестов сенсорного ввода могут оказывать влияние такие факторы, как: точность касания элемента, скорость движения, временной интервал между касаниями. Во избежание поломок сенсорного экрана нельзя нажимать на него слишком сильно.</w:t>
            </w:r>
          </w:p>
          <w:p w14:paraId="29127D2A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6. Нельзя смотреть прямо на луч проектора.</w:t>
            </w:r>
          </w:p>
          <w:p w14:paraId="45587286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7. Нельзя класть клавиатуру, мышь и другие предметы на сенсорную поверхность. Это может привести к нарушению работы ее сенсорной функции. </w:t>
            </w:r>
          </w:p>
          <w:p w14:paraId="6D2E5658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8. Запрещается царапать поверхность корпуса интерактивной панели, экрана, запрещено касаться экрана острыми предметами.</w:t>
            </w:r>
          </w:p>
          <w:p w14:paraId="25B35BBE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9. Избегать контакта сенсорного экрана с влагой.</w:t>
            </w:r>
          </w:p>
        </w:tc>
      </w:tr>
      <w:tr w:rsidR="002F56BD" w:rsidRPr="002F56BD" w14:paraId="76884400" w14:textId="77777777" w:rsidTr="00B94174">
        <w:tc>
          <w:tcPr>
            <w:tcW w:w="1032" w:type="pct"/>
            <w:shd w:val="clear" w:color="auto" w:fill="auto"/>
          </w:tcPr>
          <w:p w14:paraId="7F39A82F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проектор и экран</w:t>
            </w:r>
          </w:p>
        </w:tc>
        <w:tc>
          <w:tcPr>
            <w:tcW w:w="3968" w:type="pct"/>
            <w:shd w:val="clear" w:color="auto" w:fill="auto"/>
          </w:tcPr>
          <w:p w14:paraId="61F61A78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i/>
                <w:sz w:val="24"/>
                <w:szCs w:val="24"/>
              </w:rPr>
              <w:t>*Во время работы пользователь обязан соблюдать правила эксплуатации конкретной модели оборудования. Далее приведены общие требования:</w:t>
            </w:r>
          </w:p>
          <w:p w14:paraId="39625020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1. Подключение и настройка интерактивной доски, проекционного оборудования осуществляются Техническим экспертом. </w:t>
            </w:r>
          </w:p>
          <w:p w14:paraId="0BA8AFFF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2. Загрузка необходимых файлов производится только Техническим экспертом.</w:t>
            </w:r>
          </w:p>
          <w:p w14:paraId="61749157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3. Запрещается смотреть прямо в объектив проектора во избежание повреждения зрения. </w:t>
            </w:r>
          </w:p>
          <w:p w14:paraId="4FF8B04A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4. Рекомендуется во время работы с интерактивной доской находиться спиной к проектору. Прежде чем повернуться лицом к аудитории, рекомендуется отступить в сторону от луча проектора.</w:t>
            </w:r>
          </w:p>
          <w:p w14:paraId="128FE020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5. Во время работы запрещается закрывать проектор бумагами и посторонними предметами, допускать попадание влаги на проектор и внутрь него, производить самостоятельно вскрытие и ремонт проектора, прикасаться к нагретым элементам проектора, заглядывать в объектив и в вентиляционные отверстия проектора, прикасаться к области вокруг лампы и вентиляционных отверстий проектора, оставлять без присмотра включенный проектор.</w:t>
            </w:r>
          </w:p>
          <w:p w14:paraId="3495EBEA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6. Запрещается писать на интерактивной доске острыми и остроконечными предметами, например шариковой ручкой или указкой.</w:t>
            </w:r>
          </w:p>
        </w:tc>
      </w:tr>
      <w:tr w:rsidR="002F56BD" w:rsidRPr="002F56BD" w14:paraId="70A18347" w14:textId="77777777" w:rsidTr="00B94174">
        <w:tc>
          <w:tcPr>
            <w:tcW w:w="1032" w:type="pct"/>
            <w:shd w:val="clear" w:color="auto" w:fill="auto"/>
          </w:tcPr>
          <w:p w14:paraId="64A5A597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Презентер</w:t>
            </w:r>
          </w:p>
        </w:tc>
        <w:tc>
          <w:tcPr>
            <w:tcW w:w="3968" w:type="pct"/>
            <w:shd w:val="clear" w:color="auto" w:fill="auto"/>
          </w:tcPr>
          <w:p w14:paraId="41CE79C8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i/>
                <w:sz w:val="24"/>
                <w:szCs w:val="24"/>
              </w:rPr>
              <w:t>*Во время работы пользователь обязан соблюдать правила эксплуатации конкретной модели оборудования. Далее приведены общие требования:</w:t>
            </w:r>
          </w:p>
          <w:p w14:paraId="2922C506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1. Не допускать механического воздействия на презентер.</w:t>
            </w:r>
          </w:p>
          <w:p w14:paraId="35ED4914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2. Запрещается вскрывать презентер и производить ремонт самостоятельно.</w:t>
            </w:r>
          </w:p>
          <w:p w14:paraId="6B194C32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3. Лазер может быть опасен для здоровья в случае использования не по назначению. Не направлять на людей.</w:t>
            </w:r>
          </w:p>
          <w:p w14:paraId="448D0264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4. Управление показом слайдов осуществляется в соответствии с правилами и инструкцией по эксплуатации презентера.</w:t>
            </w:r>
          </w:p>
        </w:tc>
      </w:tr>
      <w:tr w:rsidR="002F56BD" w:rsidRPr="002F56BD" w14:paraId="7AF885DA" w14:textId="77777777" w:rsidTr="00B94174">
        <w:tc>
          <w:tcPr>
            <w:tcW w:w="1032" w:type="pct"/>
            <w:shd w:val="clear" w:color="auto" w:fill="auto"/>
          </w:tcPr>
          <w:p w14:paraId="7F362989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указка/телескопическая указка</w:t>
            </w:r>
          </w:p>
        </w:tc>
        <w:tc>
          <w:tcPr>
            <w:tcW w:w="3968" w:type="pct"/>
            <w:shd w:val="clear" w:color="auto" w:fill="auto"/>
          </w:tcPr>
          <w:p w14:paraId="5BE45897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1. Исходное положение телескопической указки/ручки – зафиксированное. Если нужно изменить длину ручки, необходимо выдвинуть ее на нужную длину. </w:t>
            </w:r>
          </w:p>
          <w:p w14:paraId="62278161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2. Необходимо правильно пользоваться указкой при работе в экспозиции. Указку направлять на объект показа, заостренный конец не направлять в сторону людей, не размахивать указкой. В моменты, когда указка не используется, необходимо опустить указку заостренным концом вниз или положить на специально отведенное в экспозиции место.</w:t>
            </w:r>
          </w:p>
          <w:p w14:paraId="209B4EFE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3. Лазерный указатель предназначен для облегчения наведения на объекты. Чтобы избежать травмы сетчатки, не направлять лазерный луч в глаза. Не направлять лазер на людей или животных непосредственно или через отражающие поверхности. Не светить лазером на движущиеся объекты.</w:t>
            </w:r>
          </w:p>
          <w:p w14:paraId="01321735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4. Лазер должен использоваться с короткими перерывами в работе. Рекомендуется включать указку не более чем на 2 минуты.</w:t>
            </w:r>
          </w:p>
          <w:p w14:paraId="79B0F0D1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5. Не рассматривать лазерный луч, используя телескопические устройства, типа микроскоп или бинокль.</w:t>
            </w:r>
          </w:p>
          <w:p w14:paraId="14137458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6. Любая попытка разборки или ремонта устройства, может привести к облучению лазером или к другой опасности.</w:t>
            </w:r>
          </w:p>
          <w:p w14:paraId="49632112" w14:textId="77777777" w:rsidR="002F56BD" w:rsidRPr="002F56BD" w:rsidRDefault="002F56BD" w:rsidP="002F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7. Согласование особенностей работы с лазерной указкой в экспозиции должно в обязательном порядке происходить с Главным и Техническим экспертами.</w:t>
            </w:r>
          </w:p>
        </w:tc>
      </w:tr>
    </w:tbl>
    <w:p w14:paraId="2B3405FD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69640" w14:textId="51D6B1C2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3.2 При проведении фрагмента лекции-беседы (модуль А), урока в музее (модуль </w:t>
      </w:r>
      <w:r w:rsidR="00D02525">
        <w:rPr>
          <w:rFonts w:ascii="Times New Roman" w:hAnsi="Times New Roman" w:cs="Times New Roman"/>
          <w:sz w:val="28"/>
          <w:szCs w:val="28"/>
        </w:rPr>
        <w:t>Г</w:t>
      </w:r>
      <w:r w:rsidRPr="002F56BD">
        <w:rPr>
          <w:rFonts w:ascii="Times New Roman" w:hAnsi="Times New Roman" w:cs="Times New Roman"/>
          <w:sz w:val="28"/>
          <w:szCs w:val="28"/>
        </w:rPr>
        <w:t xml:space="preserve">), фрагмента музейной программы с элементами театрализации (модуль </w:t>
      </w:r>
      <w:r w:rsidR="00D02525">
        <w:rPr>
          <w:rFonts w:ascii="Times New Roman" w:hAnsi="Times New Roman" w:cs="Times New Roman"/>
          <w:sz w:val="28"/>
          <w:szCs w:val="28"/>
        </w:rPr>
        <w:t>Е</w:t>
      </w:r>
      <w:r w:rsidRPr="002F56BD">
        <w:rPr>
          <w:rFonts w:ascii="Times New Roman" w:hAnsi="Times New Roman" w:cs="Times New Roman"/>
          <w:sz w:val="28"/>
          <w:szCs w:val="28"/>
        </w:rPr>
        <w:t>) нужно соблюдать требования, изложенные в Приложении 1 к данной Инструкции (Приложение 1 «Инструктаж для волонтеров»).</w:t>
      </w:r>
    </w:p>
    <w:p w14:paraId="144ED8D7" w14:textId="333ED342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3.3.</w:t>
      </w:r>
      <w:r w:rsidRPr="002F56BD">
        <w:rPr>
          <w:rFonts w:ascii="Times New Roman" w:hAnsi="Times New Roman" w:cs="Times New Roman"/>
          <w:sz w:val="24"/>
          <w:szCs w:val="24"/>
        </w:rPr>
        <w:t xml:space="preserve"> </w:t>
      </w:r>
      <w:r w:rsidRPr="002F56BD">
        <w:rPr>
          <w:rFonts w:ascii="Times New Roman" w:hAnsi="Times New Roman" w:cs="Times New Roman"/>
          <w:sz w:val="28"/>
          <w:szCs w:val="28"/>
        </w:rPr>
        <w:t xml:space="preserve">Меры предосторожности при работе </w:t>
      </w:r>
      <w:r w:rsidR="00BE62A0">
        <w:rPr>
          <w:rFonts w:ascii="Times New Roman" w:hAnsi="Times New Roman" w:cs="Times New Roman"/>
          <w:sz w:val="28"/>
          <w:szCs w:val="28"/>
        </w:rPr>
        <w:t xml:space="preserve">с </w:t>
      </w:r>
      <w:r w:rsidRPr="002F56BD">
        <w:rPr>
          <w:rFonts w:ascii="Times New Roman" w:hAnsi="Times New Roman" w:cs="Times New Roman"/>
          <w:sz w:val="28"/>
          <w:szCs w:val="28"/>
        </w:rPr>
        <w:t xml:space="preserve">инструментами/материалами </w:t>
      </w:r>
      <w:r w:rsidR="00BE62A0">
        <w:rPr>
          <w:rFonts w:ascii="Times New Roman" w:hAnsi="Times New Roman" w:cs="Times New Roman"/>
          <w:sz w:val="28"/>
          <w:szCs w:val="28"/>
        </w:rPr>
        <w:t>Личного инструмента конкурсанта</w:t>
      </w:r>
      <w:bookmarkStart w:id="5" w:name="_GoBack"/>
      <w:bookmarkEnd w:id="5"/>
      <w:r w:rsidRPr="002F56BD">
        <w:rPr>
          <w:rFonts w:ascii="Times New Roman" w:hAnsi="Times New Roman" w:cs="Times New Roman"/>
          <w:sz w:val="28"/>
          <w:szCs w:val="28"/>
        </w:rPr>
        <w:t>:</w:t>
      </w:r>
    </w:p>
    <w:p w14:paraId="2FE15D70" w14:textId="2E815BF1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Все инструменты, расходные материалы, оборудование и инвентарь, реквизит </w:t>
      </w:r>
      <w:r w:rsidR="00D02525">
        <w:rPr>
          <w:rFonts w:ascii="Times New Roman" w:hAnsi="Times New Roman" w:cs="Times New Roman"/>
          <w:sz w:val="28"/>
          <w:szCs w:val="28"/>
        </w:rPr>
        <w:t xml:space="preserve">и </w:t>
      </w:r>
      <w:r w:rsidR="00D02525" w:rsidRPr="002F56BD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D02525">
        <w:rPr>
          <w:rFonts w:ascii="Times New Roman" w:hAnsi="Times New Roman" w:cs="Times New Roman"/>
          <w:sz w:val="28"/>
          <w:szCs w:val="28"/>
        </w:rPr>
        <w:t>личного инструментария конкурсанта (в случае использования)</w:t>
      </w:r>
      <w:r w:rsidR="00D02525" w:rsidRPr="002F56BD">
        <w:rPr>
          <w:rFonts w:ascii="Times New Roman" w:hAnsi="Times New Roman" w:cs="Times New Roman"/>
          <w:sz w:val="28"/>
          <w:szCs w:val="28"/>
        </w:rPr>
        <w:t xml:space="preserve"> </w:t>
      </w:r>
      <w:r w:rsidRPr="002F56BD">
        <w:rPr>
          <w:rFonts w:ascii="Times New Roman" w:hAnsi="Times New Roman" w:cs="Times New Roman"/>
          <w:sz w:val="28"/>
          <w:szCs w:val="28"/>
        </w:rPr>
        <w:t>для проведения театрализованной музейной программы должны соответствовать требованиям охраны т</w:t>
      </w:r>
      <w:r w:rsidR="00D02525">
        <w:rPr>
          <w:rFonts w:ascii="Times New Roman" w:hAnsi="Times New Roman" w:cs="Times New Roman"/>
          <w:sz w:val="28"/>
          <w:szCs w:val="28"/>
        </w:rPr>
        <w:t>руда и техники безопасности</w:t>
      </w:r>
      <w:r w:rsidRPr="002F5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CA6767" w14:textId="33B0F263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Ответственность за соблюдение данного условия, а также за безопасность во время хранения и использования инструментов, реквизита, оборудования и расходных материалов несут солидарно конкурсант и эксперт-компатриот.</w:t>
      </w:r>
    </w:p>
    <w:p w14:paraId="36EDD2D4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lastRenderedPageBreak/>
        <w:t>3.4. При выполнении конкурсных заданий и уборке рабочих мест:</w:t>
      </w:r>
    </w:p>
    <w:p w14:paraId="5CBDE4F5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7C0571F4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77F18D81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8CE956A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7846A73F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498B0E6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инструментом.</w:t>
      </w:r>
    </w:p>
    <w:p w14:paraId="76B367B1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3.5.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533E6B18" w14:textId="77777777" w:rsidR="002F56BD" w:rsidRPr="002F56BD" w:rsidRDefault="002F56BD" w:rsidP="002F56BD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bookmarkStart w:id="6" w:name="_Toc98341973"/>
      <w:r w:rsidRPr="002F56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4. Требования охраны труда в аварийных ситуациях</w:t>
      </w:r>
      <w:bookmarkEnd w:id="6"/>
    </w:p>
    <w:p w14:paraId="1C9F49B1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25DADA34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57F1BAA1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6F91A61A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419E17B3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6900095D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1741EBC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ECBE5FE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F4316FF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lastRenderedPageBreak/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1BD5E053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F2D3005" w14:textId="77777777" w:rsidR="002F56BD" w:rsidRPr="002F56BD" w:rsidRDefault="002F56BD" w:rsidP="002F56BD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bookmarkStart w:id="7" w:name="_Toc98341974"/>
      <w:r w:rsidRPr="002F56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5.Требование охраны труда по окончании работ</w:t>
      </w:r>
      <w:bookmarkEnd w:id="7"/>
    </w:p>
    <w:p w14:paraId="5397D727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0325DADF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14:paraId="5E4A5F79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14:paraId="663D8338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14:paraId="60DFD927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14:paraId="069A96E5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39B8DFA" w14:textId="77777777" w:rsidR="002F56BD" w:rsidRPr="002F56BD" w:rsidRDefault="002F56BD" w:rsidP="002F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2B844" w14:textId="77777777" w:rsidR="002F56BD" w:rsidRPr="002F56BD" w:rsidRDefault="002F56BD" w:rsidP="002F56B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56BD">
        <w:rPr>
          <w:rFonts w:ascii="Times New Roman" w:hAnsi="Times New Roman" w:cs="Times New Roman"/>
          <w:b/>
          <w:bCs/>
          <w:color w:val="365F91"/>
          <w:sz w:val="24"/>
          <w:szCs w:val="24"/>
        </w:rPr>
        <w:br w:type="page"/>
      </w:r>
      <w:bookmarkStart w:id="8" w:name="_Toc98341975"/>
      <w:r w:rsidRPr="002F56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по охране труда для экспертов</w:t>
      </w:r>
      <w:bookmarkEnd w:id="8"/>
    </w:p>
    <w:p w14:paraId="3F438F6E" w14:textId="77777777" w:rsidR="002F56BD" w:rsidRPr="002F56BD" w:rsidRDefault="002F56BD" w:rsidP="002F56B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9" w:name="_Toc98341976"/>
      <w:r w:rsidRPr="002F56BD">
        <w:rPr>
          <w:rFonts w:ascii="Times New Roman" w:hAnsi="Times New Roman" w:cs="Times New Roman"/>
          <w:b/>
          <w:bCs/>
          <w:i/>
          <w:sz w:val="28"/>
          <w:szCs w:val="28"/>
        </w:rPr>
        <w:t>1.Общие требования охраны труда</w:t>
      </w:r>
      <w:bookmarkEnd w:id="9"/>
    </w:p>
    <w:p w14:paraId="1DE23BEA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«Музейная педагогика» допускаются Эксперты, прошедшие специальное обучение и не имеющие противопоказаний по состоянию здоровья.</w:t>
      </w:r>
    </w:p>
    <w:p w14:paraId="0B214864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16E2E9A4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14:paraId="1A29ECBB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556B8598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18F0F2E2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6EA299B2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6EEF3A72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14:paraId="6AA2201F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68B73713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14:paraId="57C8D0BB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14:paraId="4DFC874D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 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6BDF67FE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Физические:</w:t>
      </w:r>
    </w:p>
    <w:p w14:paraId="74A55F0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-режущие и колющие предметы (ножницы);</w:t>
      </w:r>
    </w:p>
    <w:p w14:paraId="073A7A37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696F4327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</w:p>
    <w:p w14:paraId="6C7031B1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1.5. Во время выполнения конкурсного задания средства индивидуальной защиты не применяются.</w:t>
      </w:r>
    </w:p>
    <w:p w14:paraId="272F3D2D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1.6. Для обозначения присутствующих опасностей на рабочих местах участников и конкурсной площадке применяются следующие знаки безопасности: </w:t>
      </w:r>
    </w:p>
    <w:p w14:paraId="5A4AB426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EDF69C" w14:textId="15E6B6A6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- </w:t>
      </w: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F 04 Огнетушитель     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F954E28" wp14:editId="2CA6CBD7">
            <wp:extent cx="447675" cy="4381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AB297" w14:textId="357A4491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E 22 Указатель выхода     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DE41B31" wp14:editId="52D44C27">
            <wp:extent cx="771525" cy="4095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1FE55" w14:textId="2D3C7684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E 23 Указатель запасного выхода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2F3E54C" wp14:editId="607CC272">
            <wp:extent cx="809625" cy="4381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6D48D" w14:textId="7927FE07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lastRenderedPageBreak/>
        <w:t xml:space="preserve">EC 01 Аптечка первой медицинской помощи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1B03474" wp14:editId="33450044">
            <wp:extent cx="466725" cy="4667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4FE9E" w14:textId="6BD30AAC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P 01 Запрещается курить       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FD9278D" wp14:editId="35753084">
            <wp:extent cx="561975" cy="5619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9B43" w14:textId="77777777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220 V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"https://atis-ars.ru/media/shop_product/1581/1_220-v_56aa28fe06eca.jpeg" \* MERGEFORMATINET </w:instrTex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e06eca.jpeg" \* MERGEFORMATINET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>INCLUDEPICTURE  "https://atis-ars.ru/media/shop_product/1581/1_220-v_56aa28fe06eca.jpeg" \* MERGEFORMATINET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BE62A0">
        <w:rPr>
          <w:rFonts w:ascii="Times New Roman" w:eastAsia="Times New Roman" w:hAnsi="Times New Roman" w:cs="Times New Roman"/>
          <w:color w:val="000000"/>
          <w:sz w:val="28"/>
          <w:lang w:eastAsia="ja-JP"/>
        </w:rPr>
        <w:pict w14:anchorId="08CF1BCD">
          <v:shape id="_x0000_i1028" type="#_x0000_t75" alt="" style="width:63pt;height:31.5pt">
            <v:imagedata r:id="rId13" r:href="rId19" croptop="13040f"/>
          </v:shape>
        </w:pic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</w:p>
    <w:p w14:paraId="1DA92518" w14:textId="77777777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Оборудование в работе </w: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"https://atis-ars.ru/media/shop_product/1584/1_oborudovanie-v-rabote_56aa29157e8b4.jpeg" \* MERGEFORMATINET </w:instrTex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"https://atis-ars.ru/media/shop_product/1584/1_oborudovanie-v-rabote_56aa29157e8b4.jpeg" \* MERGEFORMATINET </w:instrText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"https://atis-ars.ru/media/shop_product/1584/1_oborudovanie-v-rabote_56aa29157e8b4.jpeg" \* MERGEFORMATINET </w:instrText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"https://atis-ars.ru/media/shop_product/1584/1_oborudovanie-v-rabote_56aa29157e8b4.jpeg" \* MERGEFORMATINET </w:instrText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DEPICTURE  "https://atis-ars.ru/media/shop_product/1584/1_oborudovanie-v-rabote_56aa29157e8b4.jpeg" \* MERGEFORMATINET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>INCLUDEPICTURE  "https://atis-ars.ru/media/shop_product/1584/1_oborudovanie-v-rabote_56aa29157e8b4.jpeg" \* MERGEFORMATINET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BE62A0">
        <w:rPr>
          <w:rFonts w:ascii="Times New Roman" w:eastAsia="Times New Roman" w:hAnsi="Times New Roman" w:cs="Times New Roman"/>
          <w:color w:val="000000"/>
          <w:sz w:val="28"/>
          <w:lang w:eastAsia="ja-JP"/>
        </w:rPr>
        <w:pict w14:anchorId="0C6A3735">
          <v:shape id="_x0000_i1029" type="#_x0000_t75" alt="" style="width:93.75pt;height:45pt">
            <v:imagedata r:id="rId15" r:href="rId20" croptop="12974f"/>
          </v:shape>
        </w:pic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</w:p>
    <w:p w14:paraId="7D00D5B1" w14:textId="77777777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Экспонаты руками не трогать </w: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ET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>INCLUDEPICTURE  "https://media.istockphoto.com/vectors/stop-hand-vector-icon-for-no-entry-or-entrance-forbidden-and-dont-vector-id1049206324?k=6&amp;m=1049206324&amp;s=612x612&amp;w=0&amp;h=ipW2xVA6hEBrMeUL3W2ptjCGWpJawIGkWXUBCPAYA5c=" \* MERGEFORMATINET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BE62A0">
        <w:rPr>
          <w:rFonts w:ascii="Times New Roman" w:eastAsia="Times New Roman" w:hAnsi="Times New Roman" w:cs="Times New Roman"/>
          <w:color w:val="000000"/>
          <w:sz w:val="28"/>
          <w:lang w:eastAsia="ja-JP"/>
        </w:rPr>
        <w:pict w14:anchorId="61D4946A">
          <v:shape id="_x0000_i1030" type="#_x0000_t75" alt="" style="width:64.5pt;height:64.5pt">
            <v:imagedata r:id="rId17" r:href="rId21"/>
          </v:shape>
        </w:pic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</w:p>
    <w:p w14:paraId="2412EE8C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64575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59B34FC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В помещении Экспертов Компетенции «Музейная педагогика»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F076612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69E39AE6" w14:textId="6C82A532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7C65E3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D02525">
        <w:rPr>
          <w:rFonts w:ascii="Times New Roman" w:hAnsi="Times New Roman" w:cs="Times New Roman"/>
          <w:sz w:val="28"/>
          <w:szCs w:val="28"/>
        </w:rPr>
        <w:t>чемпионат</w:t>
      </w:r>
      <w:r w:rsidR="007C65E3">
        <w:rPr>
          <w:rFonts w:ascii="Times New Roman" w:hAnsi="Times New Roman" w:cs="Times New Roman"/>
          <w:sz w:val="28"/>
          <w:szCs w:val="28"/>
        </w:rPr>
        <w:t>е</w:t>
      </w:r>
      <w:r w:rsidRPr="002F56BD">
        <w:rPr>
          <w:rFonts w:ascii="Times New Roman" w:hAnsi="Times New Roman" w:cs="Times New Roman"/>
          <w:sz w:val="28"/>
          <w:szCs w:val="28"/>
        </w:rPr>
        <w:t>, а при необходимости согласно действующему законодательству.</w:t>
      </w:r>
    </w:p>
    <w:p w14:paraId="19CE4545" w14:textId="77777777" w:rsidR="002F56BD" w:rsidRPr="002F56BD" w:rsidRDefault="002F56BD" w:rsidP="002F56B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0" w:name="_Toc98341977"/>
      <w:r w:rsidRPr="002F56BD">
        <w:rPr>
          <w:rFonts w:ascii="Times New Roman" w:hAnsi="Times New Roman" w:cs="Times New Roman"/>
          <w:b/>
          <w:bCs/>
          <w:i/>
          <w:sz w:val="28"/>
          <w:szCs w:val="28"/>
        </w:rPr>
        <w:t>2.Требования охраны труда перед началом работы</w:t>
      </w:r>
      <w:bookmarkEnd w:id="10"/>
    </w:p>
    <w:p w14:paraId="194438EB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69484278" w14:textId="6849E99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2.1. В </w:t>
      </w:r>
      <w:r w:rsidR="00D02525">
        <w:rPr>
          <w:rFonts w:ascii="Times New Roman" w:hAnsi="Times New Roman" w:cs="Times New Roman"/>
          <w:sz w:val="28"/>
          <w:szCs w:val="28"/>
        </w:rPr>
        <w:t>подготовительный день</w:t>
      </w:r>
      <w:r w:rsidRPr="002F56BD">
        <w:rPr>
          <w:rFonts w:ascii="Times New Roman" w:hAnsi="Times New Roman" w:cs="Times New Roman"/>
          <w:sz w:val="28"/>
          <w:szCs w:val="28"/>
        </w:rPr>
        <w:t xml:space="preserve">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142AF127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Проконтролировать подготовку участниками рабочих мест, инструмента и оборудования.</w:t>
      </w:r>
    </w:p>
    <w:p w14:paraId="4E722CCD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инструктаж по охране труда, </w:t>
      </w:r>
      <w:r w:rsidRPr="002F56BD">
        <w:rPr>
          <w:rFonts w:ascii="Times New Roman" w:hAnsi="Times New Roman" w:cs="Times New Roman"/>
          <w:sz w:val="28"/>
          <w:szCs w:val="28"/>
        </w:rPr>
        <w:lastRenderedPageBreak/>
        <w:t>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0D2D80D4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25B3FC04" w14:textId="77777777" w:rsidR="002F56BD" w:rsidRPr="002F56BD" w:rsidRDefault="002F56BD" w:rsidP="002F56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04D7E55F" w14:textId="77777777" w:rsidR="002F56BD" w:rsidRPr="002F56BD" w:rsidRDefault="002F56BD" w:rsidP="002F56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14:paraId="69871EAA" w14:textId="77777777" w:rsidR="002F56BD" w:rsidRPr="002F56BD" w:rsidRDefault="002F56BD" w:rsidP="002F56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7FB03F96" w14:textId="77777777" w:rsidR="002F56BD" w:rsidRPr="002F56BD" w:rsidRDefault="002F56BD" w:rsidP="002F56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278469E9" w14:textId="77777777" w:rsidR="002F56BD" w:rsidRPr="002F56BD" w:rsidRDefault="002F56BD" w:rsidP="002F56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1DDFD268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E97B38D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23592C92" w14:textId="77777777" w:rsidR="002F56BD" w:rsidRPr="002F56BD" w:rsidRDefault="002F56BD" w:rsidP="002F56B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1" w:name="_Toc98341978"/>
      <w:r w:rsidRPr="002F56BD">
        <w:rPr>
          <w:rFonts w:ascii="Times New Roman" w:hAnsi="Times New Roman" w:cs="Times New Roman"/>
          <w:b/>
          <w:bCs/>
          <w:i/>
          <w:sz w:val="28"/>
          <w:szCs w:val="28"/>
        </w:rPr>
        <w:t>3.Требования охраны труда во время работы</w:t>
      </w:r>
      <w:bookmarkEnd w:id="11"/>
    </w:p>
    <w:p w14:paraId="2F0FB348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85DAD9F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0CDA65C9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17F8C43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534C1AE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14:paraId="53F6F3CC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43F3ACCE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639308D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0B0889A3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6194E1CB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27A70FB3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4F120F88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2EAB584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14:paraId="01424C05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lastRenderedPageBreak/>
        <w:t>- обращать внимание на символы, высвечивающиеся на панели оборудования, не игнорировать их;</w:t>
      </w:r>
    </w:p>
    <w:p w14:paraId="676AFEBC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0EBB558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43CBC2C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7AFB22E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0F75F77F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3BA46A06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2D844C6F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14:paraId="47751983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72609299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14:paraId="7DE4F9E1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54532825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1537F394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1E8829F8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8BEC138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3.8. Запрещается:</w:t>
      </w:r>
    </w:p>
    <w:p w14:paraId="79076F09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2D3BA97A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64E174E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384DA11F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152B03BF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2E3B75ED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3A27E023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 производить включение и выключение работающих электроприборов.</w:t>
      </w:r>
    </w:p>
    <w:p w14:paraId="58306590" w14:textId="77777777" w:rsidR="002F56BD" w:rsidRPr="002F56BD" w:rsidRDefault="002F56BD" w:rsidP="002F56B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2" w:name="_Toc98341979"/>
      <w:r w:rsidRPr="002F56BD">
        <w:rPr>
          <w:rFonts w:ascii="Times New Roman" w:hAnsi="Times New Roman" w:cs="Times New Roman"/>
          <w:b/>
          <w:bCs/>
          <w:i/>
          <w:sz w:val="28"/>
          <w:szCs w:val="28"/>
        </w:rPr>
        <w:t>4. Требования охраны труда в аварийных ситуациях</w:t>
      </w:r>
      <w:bookmarkEnd w:id="12"/>
    </w:p>
    <w:p w14:paraId="53B51988" w14:textId="07AC24E3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</w:t>
      </w:r>
      <w:r w:rsidR="00D02525">
        <w:rPr>
          <w:rFonts w:ascii="Times New Roman" w:hAnsi="Times New Roman" w:cs="Times New Roman"/>
          <w:sz w:val="28"/>
          <w:szCs w:val="28"/>
        </w:rPr>
        <w:t>ранению неисправностей, а так</w:t>
      </w:r>
      <w:r w:rsidRPr="002F56BD">
        <w:rPr>
          <w:rFonts w:ascii="Times New Roman" w:hAnsi="Times New Roman" w:cs="Times New Roman"/>
          <w:sz w:val="28"/>
          <w:szCs w:val="28"/>
        </w:rPr>
        <w:t>же сообщить о случившемся Техническому Эксперту. Работу продолжать только после устранения возникшей неисправности.</w:t>
      </w:r>
    </w:p>
    <w:p w14:paraId="65A1568A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lastRenderedPageBreak/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7981C7B1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02D6D029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05FC55F1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3C79B60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447F85B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80F87DB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DBE3BC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3CBC4A7C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8630645" w14:textId="77777777" w:rsidR="002F56BD" w:rsidRDefault="002F56BD" w:rsidP="002F56B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3" w:name="_Toc98341980"/>
      <w:r w:rsidRPr="002F56BD">
        <w:rPr>
          <w:rFonts w:ascii="Times New Roman" w:hAnsi="Times New Roman" w:cs="Times New Roman"/>
          <w:b/>
          <w:bCs/>
          <w:i/>
          <w:sz w:val="28"/>
          <w:szCs w:val="28"/>
        </w:rPr>
        <w:t>5.Требование охраны труда по окончании работ</w:t>
      </w:r>
      <w:bookmarkEnd w:id="13"/>
    </w:p>
    <w:p w14:paraId="4F0EB266" w14:textId="77777777" w:rsidR="005B1CB5" w:rsidRPr="002F56BD" w:rsidRDefault="005B1CB5" w:rsidP="005B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01DED298" w14:textId="77777777" w:rsidR="005B1CB5" w:rsidRPr="002F56BD" w:rsidRDefault="005B1CB5" w:rsidP="005B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5C41B508" w14:textId="77777777" w:rsidR="005B1CB5" w:rsidRPr="002F56BD" w:rsidRDefault="005B1CB5" w:rsidP="005B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5FCAED5E" w14:textId="77777777" w:rsidR="005B1CB5" w:rsidRPr="002F56BD" w:rsidRDefault="005B1CB5" w:rsidP="005B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594CFEA9" w14:textId="4DFC20FF" w:rsidR="005B1CB5" w:rsidRDefault="005B1CB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14:paraId="79D2855D" w14:textId="1EADCB2A" w:rsidR="005B1CB5" w:rsidRPr="002F56BD" w:rsidRDefault="005B1CB5" w:rsidP="005B1CB5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4" w:name="_Toc98341981"/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1</w:t>
      </w:r>
      <w:bookmarkEnd w:id="14"/>
    </w:p>
    <w:p w14:paraId="1307301B" w14:textId="77777777" w:rsidR="002F56BD" w:rsidRPr="002F56BD" w:rsidRDefault="002F56BD" w:rsidP="002F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D4577" w14:textId="77777777" w:rsidR="002F56BD" w:rsidRPr="002F56BD" w:rsidRDefault="002F56BD" w:rsidP="002F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6BD">
        <w:rPr>
          <w:rFonts w:ascii="Times New Roman" w:hAnsi="Times New Roman" w:cs="Times New Roman"/>
          <w:b/>
          <w:sz w:val="28"/>
          <w:szCs w:val="28"/>
        </w:rPr>
        <w:t>Инструктаж для волонтеров</w:t>
      </w:r>
    </w:p>
    <w:p w14:paraId="7EEEAEE8" w14:textId="77777777" w:rsidR="002F56BD" w:rsidRPr="002F56BD" w:rsidRDefault="002F56BD" w:rsidP="002F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901D4" w14:textId="6EA7764E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При проведении фрагмента лекции-беседы (модуль А), урока в музее (модуль </w:t>
      </w:r>
      <w:r w:rsidR="00D02525">
        <w:rPr>
          <w:rFonts w:ascii="Times New Roman" w:hAnsi="Times New Roman" w:cs="Times New Roman"/>
          <w:sz w:val="28"/>
          <w:szCs w:val="28"/>
        </w:rPr>
        <w:t>Г</w:t>
      </w:r>
      <w:r w:rsidRPr="002F56BD">
        <w:rPr>
          <w:rFonts w:ascii="Times New Roman" w:hAnsi="Times New Roman" w:cs="Times New Roman"/>
          <w:sz w:val="28"/>
          <w:szCs w:val="28"/>
        </w:rPr>
        <w:t xml:space="preserve">), фрагмента музейной программы с элементами театрализации (модуль </w:t>
      </w:r>
      <w:r w:rsidR="00D02525">
        <w:rPr>
          <w:rFonts w:ascii="Times New Roman" w:hAnsi="Times New Roman" w:cs="Times New Roman"/>
          <w:sz w:val="28"/>
          <w:szCs w:val="28"/>
        </w:rPr>
        <w:t>Е</w:t>
      </w:r>
      <w:r w:rsidRPr="002F56BD">
        <w:rPr>
          <w:rFonts w:ascii="Times New Roman" w:hAnsi="Times New Roman" w:cs="Times New Roman"/>
          <w:sz w:val="28"/>
          <w:szCs w:val="28"/>
        </w:rPr>
        <w:t>) нужно соблюдать следующие требования:</w:t>
      </w:r>
    </w:p>
    <w:p w14:paraId="4587EC1F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6BD">
        <w:rPr>
          <w:rFonts w:ascii="Times New Roman" w:hAnsi="Times New Roman" w:cs="Times New Roman"/>
          <w:i/>
          <w:sz w:val="28"/>
          <w:szCs w:val="28"/>
        </w:rPr>
        <w:t>Общие положения.</w:t>
      </w:r>
    </w:p>
    <w:p w14:paraId="0A7A2D64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Ведущий (участник), а также Главный эксперт и другие эксперты на площадке должны вести постоянное наблюдение за участвующими в лекции / уроке / программе.</w:t>
      </w:r>
    </w:p>
    <w:p w14:paraId="0C2C1DCA" w14:textId="6C67BC90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Все участники во время проведения лекции / урока / программы должны строго соблюдать правила противопожарной безопа</w:t>
      </w:r>
      <w:r w:rsidR="00D02525">
        <w:rPr>
          <w:rFonts w:ascii="Times New Roman" w:hAnsi="Times New Roman" w:cs="Times New Roman"/>
          <w:sz w:val="28"/>
          <w:szCs w:val="28"/>
        </w:rPr>
        <w:t>сности, положения инструкции по охране труда и технике безопасности</w:t>
      </w:r>
      <w:r w:rsidRPr="002F56BD">
        <w:rPr>
          <w:rFonts w:ascii="Times New Roman" w:hAnsi="Times New Roman" w:cs="Times New Roman"/>
          <w:sz w:val="28"/>
          <w:szCs w:val="28"/>
        </w:rPr>
        <w:t xml:space="preserve"> при проведении данных программ, а также не нарушать установленный порядок проведения программ.</w:t>
      </w:r>
    </w:p>
    <w:p w14:paraId="137F744D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 случае участия в лекции / уроке / программе, проводимой участником соревнований на площадке, несовершеннолетних, группу несовершеннолетних должны сопровождать двое взрослых.</w:t>
      </w:r>
    </w:p>
    <w:p w14:paraId="1B9D5E01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6BD">
        <w:rPr>
          <w:rFonts w:ascii="Times New Roman" w:hAnsi="Times New Roman" w:cs="Times New Roman"/>
          <w:i/>
          <w:sz w:val="28"/>
          <w:szCs w:val="28"/>
        </w:rPr>
        <w:t>Требования безопасности перед началом лекции / урока / программы.</w:t>
      </w:r>
    </w:p>
    <w:p w14:paraId="7F2C1065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Перед лекцией / уроком / программой «участники» (волонтеры) должны быть ознакомлены с инструкцией по охране труда при проведении программ, правилам поведения, которые следует соблюдать во время проведения программ.</w:t>
      </w:r>
    </w:p>
    <w:p w14:paraId="587DF032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Количество человек, которые единовременно участвуют в лекции / уроке / программе, не должно превышать 10-12 человек, в том числе в зависимости от условий площадки.</w:t>
      </w:r>
    </w:p>
    <w:p w14:paraId="72749197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Допущенные к участию лекции / уроке / программе «участники» (волонтеры) должны быть одеты в соответствующую одежду, не иметь при себе предметов, создающих опасность при проведении программ.</w:t>
      </w:r>
    </w:p>
    <w:p w14:paraId="7D024F7A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6BD">
        <w:rPr>
          <w:rFonts w:ascii="Times New Roman" w:hAnsi="Times New Roman" w:cs="Times New Roman"/>
          <w:i/>
          <w:sz w:val="28"/>
          <w:szCs w:val="28"/>
        </w:rPr>
        <w:t>Требования безопасности во время лекции / урока / программы.</w:t>
      </w:r>
    </w:p>
    <w:p w14:paraId="5CB004D0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Перед входом в зону экспозиции / брифинг-зону Главный эксперт обязан проинструктировать «участников» (волонтеров) об особенностях поведения и действиях в особых случаях, в частности:</w:t>
      </w:r>
    </w:p>
    <w:p w14:paraId="67B58563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во время проведения программ нельзя пользоваться мобильным телефоном, беседовать между собой, тем самым отвлекая участника от выполнения задания;</w:t>
      </w:r>
    </w:p>
    <w:p w14:paraId="39CB2166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выполнять требования Главного эксперта по пользованию видеотехникой и фотоаппаратами;</w:t>
      </w:r>
    </w:p>
    <w:p w14:paraId="40CD1840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 случае чрезвычайных ситуаций - соблюдать спокойствие и при эвакуации действовать по указанию Главного эксперта и руководителя группы несовершеннолетних / сопровождающего (в случае наличия такового).</w:t>
      </w:r>
    </w:p>
    <w:p w14:paraId="1728330F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6BD">
        <w:rPr>
          <w:rFonts w:ascii="Times New Roman" w:hAnsi="Times New Roman" w:cs="Times New Roman"/>
          <w:i/>
          <w:sz w:val="28"/>
          <w:szCs w:val="28"/>
        </w:rPr>
        <w:t>Требования безопасности после окончания лекции / урока / программы.</w:t>
      </w:r>
    </w:p>
    <w:p w14:paraId="7C3B77D3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После завершения лекции / урока / программы «участники» (волонтеры) должны покинуть рабочую зону площадки по указанию Главного эксперта.</w:t>
      </w:r>
    </w:p>
    <w:p w14:paraId="210C9C5D" w14:textId="2316ABAE" w:rsidR="004D5267" w:rsidRPr="00B0024C" w:rsidRDefault="002F56BD" w:rsidP="00833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- После завершения лекции / урока / программы перед отправлением с площадки руководитель группы несовершеннолетних / сопровождающий (в случае </w:t>
      </w:r>
      <w:r w:rsidRPr="002F56BD">
        <w:rPr>
          <w:rFonts w:ascii="Times New Roman" w:hAnsi="Times New Roman" w:cs="Times New Roman"/>
          <w:sz w:val="28"/>
          <w:szCs w:val="28"/>
        </w:rPr>
        <w:lastRenderedPageBreak/>
        <w:t>наличия такового) должен вывести «участников» с площадки и проверить наличие их по списку (касается детской группы).</w:t>
      </w:r>
    </w:p>
    <w:sectPr w:rsidR="004D5267" w:rsidRPr="00B0024C" w:rsidSect="00804C14">
      <w:headerReference w:type="default" r:id="rId22"/>
      <w:headerReference w:type="first" r:id="rId23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D6091" w14:textId="77777777" w:rsidR="00A22DD5" w:rsidRDefault="00A22DD5">
      <w:pPr>
        <w:spacing w:after="0" w:line="240" w:lineRule="auto"/>
      </w:pPr>
      <w:r>
        <w:separator/>
      </w:r>
    </w:p>
  </w:endnote>
  <w:endnote w:type="continuationSeparator" w:id="0">
    <w:p w14:paraId="50E08FFD" w14:textId="77777777" w:rsidR="00A22DD5" w:rsidRDefault="00A2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yak Condensed Medium">
    <w:altName w:val="Calibri"/>
    <w:charset w:val="00"/>
    <w:family w:val="swiss"/>
    <w:pitch w:val="variable"/>
    <w:sig w:usb0="A00002FF" w:usb1="5000204A" w:usb2="00000024" w:usb3="00000000" w:csb0="00000097" w:csb1="00000000"/>
  </w:font>
  <w:font w:name="Mayak Condensed">
    <w:altName w:val="Arial Narrow"/>
    <w:charset w:val="00"/>
    <w:family w:val="swiss"/>
    <w:pitch w:val="variable"/>
    <w:sig w:usb0="A00002FF" w:usb1="5000204A" w:usb2="00000024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370D0" w14:textId="77777777" w:rsidR="00A22DD5" w:rsidRDefault="00A22DD5">
      <w:pPr>
        <w:spacing w:after="0" w:line="240" w:lineRule="auto"/>
      </w:pPr>
      <w:r>
        <w:separator/>
      </w:r>
    </w:p>
  </w:footnote>
  <w:footnote w:type="continuationSeparator" w:id="0">
    <w:p w14:paraId="307B69AA" w14:textId="77777777" w:rsidR="00A22DD5" w:rsidRDefault="00A2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3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7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8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9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18"/>
  </w:num>
  <w:num w:numId="6">
    <w:abstractNumId w:val="10"/>
  </w:num>
  <w:num w:numId="7">
    <w:abstractNumId w:val="19"/>
  </w:num>
  <w:num w:numId="8">
    <w:abstractNumId w:val="17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8620B"/>
    <w:rsid w:val="00197600"/>
    <w:rsid w:val="002016E2"/>
    <w:rsid w:val="00235856"/>
    <w:rsid w:val="00242941"/>
    <w:rsid w:val="00270666"/>
    <w:rsid w:val="002728CC"/>
    <w:rsid w:val="00282C31"/>
    <w:rsid w:val="00290F90"/>
    <w:rsid w:val="002A45F5"/>
    <w:rsid w:val="002B0624"/>
    <w:rsid w:val="002B36BD"/>
    <w:rsid w:val="002B492F"/>
    <w:rsid w:val="002F56BD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55F59"/>
    <w:rsid w:val="00460BB8"/>
    <w:rsid w:val="0047229F"/>
    <w:rsid w:val="00472D51"/>
    <w:rsid w:val="004B4B32"/>
    <w:rsid w:val="004D5267"/>
    <w:rsid w:val="00500B10"/>
    <w:rsid w:val="00545107"/>
    <w:rsid w:val="005749B9"/>
    <w:rsid w:val="0057773D"/>
    <w:rsid w:val="0058146D"/>
    <w:rsid w:val="00586C82"/>
    <w:rsid w:val="005A339E"/>
    <w:rsid w:val="005B1CB5"/>
    <w:rsid w:val="005B4DC1"/>
    <w:rsid w:val="005B589E"/>
    <w:rsid w:val="005C20EC"/>
    <w:rsid w:val="005C5C7C"/>
    <w:rsid w:val="005E3EE5"/>
    <w:rsid w:val="005F1C4A"/>
    <w:rsid w:val="00623E2E"/>
    <w:rsid w:val="00644ECD"/>
    <w:rsid w:val="00646347"/>
    <w:rsid w:val="0065120E"/>
    <w:rsid w:val="00675DCB"/>
    <w:rsid w:val="0069564A"/>
    <w:rsid w:val="006A4278"/>
    <w:rsid w:val="006B5B1C"/>
    <w:rsid w:val="006E47D4"/>
    <w:rsid w:val="006F669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B03C9"/>
    <w:rsid w:val="007C2A9C"/>
    <w:rsid w:val="007C4183"/>
    <w:rsid w:val="007C43E9"/>
    <w:rsid w:val="007C65E3"/>
    <w:rsid w:val="007E5045"/>
    <w:rsid w:val="00804C14"/>
    <w:rsid w:val="00816A16"/>
    <w:rsid w:val="0082029F"/>
    <w:rsid w:val="00833AE5"/>
    <w:rsid w:val="00846BC1"/>
    <w:rsid w:val="00847869"/>
    <w:rsid w:val="00852D8A"/>
    <w:rsid w:val="00862CFD"/>
    <w:rsid w:val="00863621"/>
    <w:rsid w:val="008A3901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06D7"/>
    <w:rsid w:val="009830C6"/>
    <w:rsid w:val="009E37D8"/>
    <w:rsid w:val="00A141B6"/>
    <w:rsid w:val="00A22DD5"/>
    <w:rsid w:val="00A26CF5"/>
    <w:rsid w:val="00A30A71"/>
    <w:rsid w:val="00A702B0"/>
    <w:rsid w:val="00A83D29"/>
    <w:rsid w:val="00AD79A1"/>
    <w:rsid w:val="00AE0BE0"/>
    <w:rsid w:val="00AE661F"/>
    <w:rsid w:val="00AF5E87"/>
    <w:rsid w:val="00B0024C"/>
    <w:rsid w:val="00B10B0E"/>
    <w:rsid w:val="00B2734D"/>
    <w:rsid w:val="00B3191A"/>
    <w:rsid w:val="00B365EE"/>
    <w:rsid w:val="00B54A90"/>
    <w:rsid w:val="00B5543D"/>
    <w:rsid w:val="00B60D59"/>
    <w:rsid w:val="00B651ED"/>
    <w:rsid w:val="00B91E9A"/>
    <w:rsid w:val="00B922AD"/>
    <w:rsid w:val="00B94174"/>
    <w:rsid w:val="00B94BBA"/>
    <w:rsid w:val="00BE15C6"/>
    <w:rsid w:val="00BE62A0"/>
    <w:rsid w:val="00BE6AF8"/>
    <w:rsid w:val="00BF5019"/>
    <w:rsid w:val="00C038EF"/>
    <w:rsid w:val="00C37DA5"/>
    <w:rsid w:val="00C42704"/>
    <w:rsid w:val="00C80FBF"/>
    <w:rsid w:val="00C82E33"/>
    <w:rsid w:val="00C85DBC"/>
    <w:rsid w:val="00CB25BC"/>
    <w:rsid w:val="00CC3412"/>
    <w:rsid w:val="00CD6A0C"/>
    <w:rsid w:val="00CE059D"/>
    <w:rsid w:val="00CE302F"/>
    <w:rsid w:val="00D02525"/>
    <w:rsid w:val="00D24F6A"/>
    <w:rsid w:val="00D2528B"/>
    <w:rsid w:val="00D30963"/>
    <w:rsid w:val="00D55741"/>
    <w:rsid w:val="00D81801"/>
    <w:rsid w:val="00D96A1B"/>
    <w:rsid w:val="00DA0B34"/>
    <w:rsid w:val="00DD2624"/>
    <w:rsid w:val="00DD70DD"/>
    <w:rsid w:val="00DD79D5"/>
    <w:rsid w:val="00DE3893"/>
    <w:rsid w:val="00E17C67"/>
    <w:rsid w:val="00E22173"/>
    <w:rsid w:val="00E22BA5"/>
    <w:rsid w:val="00E555D5"/>
    <w:rsid w:val="00EC4C64"/>
    <w:rsid w:val="00EF393C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https://media.istockphoto.com/vectors/stop-hand-vector-icon-for-no-entry-or-entrance-forbidden-and-dont-vector-id1049206324?k=6&amp;m=1049206324&amp;s=612x612&amp;w=0&amp;h=ipW2xVA6hEBrMeUL3W2ptjCGWpJawIGkWXUBCPAYA5c=" TargetMode="External"/><Relationship Id="rId3" Type="http://schemas.openxmlformats.org/officeDocument/2006/relationships/styles" Target="styles.xml"/><Relationship Id="rId21" Type="http://schemas.openxmlformats.org/officeDocument/2006/relationships/image" Target="https://media.istockphoto.com/vectors/stop-hand-vector-icon-for-no-entry-or-entrance-forbidden-and-dont-vector-id1049206324?k=6&amp;m=1049206324&amp;s=612x612&amp;w=0&amp;h=ipW2xVA6hEBrMeUL3W2ptjCGWpJawIGkWXUBCPAYA5c=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s://atis-ars.ru/media/shop_product/1584/1_oborudovanie-v-rabote_56aa29157e8b4.jpeg" TargetMode="External"/><Relationship Id="rId20" Type="http://schemas.openxmlformats.org/officeDocument/2006/relationships/image" Target="https://atis-ars.ru/media/shop_product/1584/1_oborudovanie-v-rabote_56aa29157e8b4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https://atis-ars.ru/media/shop_product/1581/1_220-v_56aa28fe06eca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atis-ars.ru/media/shop_product/1581/1_220-v_56aa28fe06eca.jpe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0A27-3B96-45A5-860B-124EB22F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6319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Ольга</cp:lastModifiedBy>
  <cp:revision>3</cp:revision>
  <cp:lastPrinted>2022-03-18T11:58:00Z</cp:lastPrinted>
  <dcterms:created xsi:type="dcterms:W3CDTF">2023-02-09T06:36:00Z</dcterms:created>
  <dcterms:modified xsi:type="dcterms:W3CDTF">2023-02-09T13:37:00Z</dcterms:modified>
</cp:coreProperties>
</file>